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714B" w14:textId="77777777" w:rsidR="0088240E" w:rsidRPr="003E66B8" w:rsidRDefault="0088240E" w:rsidP="0088240E">
      <w:pPr>
        <w:spacing w:after="0"/>
        <w:ind w:right="-46"/>
        <w:jc w:val="center"/>
        <w:rPr>
          <w:rFonts w:ascii="Whitney-Bold" w:hAnsi="Whitney-Bold" w:cstheme="minorHAnsi"/>
          <w:bCs/>
          <w:sz w:val="24"/>
          <w:szCs w:val="24"/>
        </w:rPr>
      </w:pPr>
      <w:r w:rsidRPr="003E66B8">
        <w:rPr>
          <w:rFonts w:ascii="Whitney-Bold" w:hAnsi="Whitney-Bold" w:cstheme="minorHAnsi"/>
          <w:bCs/>
          <w:sz w:val="24"/>
          <w:szCs w:val="24"/>
        </w:rPr>
        <w:t xml:space="preserve">       THE WALLACE COLLECTION</w:t>
      </w:r>
    </w:p>
    <w:p w14:paraId="021D435F" w14:textId="71C63D43" w:rsidR="0088240E" w:rsidRPr="003E66B8" w:rsidRDefault="0088240E" w:rsidP="00E15A36">
      <w:pPr>
        <w:spacing w:after="0"/>
        <w:ind w:left="720" w:right="-329" w:hanging="360"/>
        <w:jc w:val="center"/>
        <w:rPr>
          <w:rFonts w:ascii="Whitney-Bold" w:hAnsi="Whitney-Bold" w:cstheme="minorHAnsi"/>
          <w:bCs/>
          <w:sz w:val="24"/>
          <w:szCs w:val="24"/>
        </w:rPr>
      </w:pPr>
      <w:r w:rsidRPr="003E66B8">
        <w:rPr>
          <w:rFonts w:ascii="Whitney-Bold" w:hAnsi="Whitney-Bold" w:cstheme="minorHAnsi"/>
          <w:bCs/>
          <w:sz w:val="24"/>
          <w:szCs w:val="24"/>
        </w:rPr>
        <w:t>BOARD OF TRUSTEES’ MEETING</w:t>
      </w:r>
      <w:r w:rsidR="00E15A36">
        <w:rPr>
          <w:rFonts w:ascii="Whitney-Bold" w:hAnsi="Whitney-Bold" w:cstheme="minorHAnsi"/>
          <w:bCs/>
          <w:sz w:val="24"/>
          <w:szCs w:val="24"/>
        </w:rPr>
        <w:t xml:space="preserve"> </w:t>
      </w:r>
      <w:r w:rsidRPr="003E66B8">
        <w:rPr>
          <w:rFonts w:ascii="Whitney-Bold" w:hAnsi="Whitney-Bold" w:cstheme="minorHAnsi"/>
          <w:bCs/>
          <w:sz w:val="24"/>
          <w:szCs w:val="24"/>
        </w:rPr>
        <w:t>MINUTES</w:t>
      </w:r>
    </w:p>
    <w:p w14:paraId="37AE3501" w14:textId="77777777" w:rsidR="0088240E" w:rsidRPr="003E66B8" w:rsidRDefault="0088240E" w:rsidP="0088240E">
      <w:pPr>
        <w:spacing w:after="0"/>
        <w:ind w:left="720" w:right="-329" w:hanging="360"/>
        <w:jc w:val="center"/>
        <w:rPr>
          <w:rFonts w:cstheme="minorHAnsi"/>
          <w:b/>
          <w:bCs/>
          <w:sz w:val="24"/>
          <w:szCs w:val="24"/>
        </w:rPr>
      </w:pPr>
    </w:p>
    <w:p w14:paraId="2C51BF87" w14:textId="77777777" w:rsidR="00DD74D1" w:rsidRPr="003E66B8" w:rsidRDefault="0088240E" w:rsidP="00DD74D1">
      <w:pPr>
        <w:spacing w:after="0"/>
        <w:ind w:left="720" w:right="-188" w:hanging="360"/>
        <w:jc w:val="center"/>
        <w:rPr>
          <w:rFonts w:ascii="Whitney-Book" w:hAnsi="Whitney-Book" w:cstheme="minorHAnsi"/>
          <w:sz w:val="24"/>
          <w:szCs w:val="24"/>
        </w:rPr>
      </w:pPr>
      <w:r w:rsidRPr="003E66B8">
        <w:rPr>
          <w:rFonts w:ascii="Whitney-Book" w:hAnsi="Whitney-Book" w:cstheme="minorHAnsi"/>
          <w:sz w:val="24"/>
          <w:szCs w:val="24"/>
        </w:rPr>
        <w:t>11 May 2023</w:t>
      </w:r>
      <w:r w:rsidR="00DD74D1" w:rsidRPr="003E66B8">
        <w:rPr>
          <w:rFonts w:ascii="Whitney-Book" w:hAnsi="Whitney-Book" w:cstheme="minorHAnsi"/>
          <w:sz w:val="24"/>
          <w:szCs w:val="24"/>
        </w:rPr>
        <w:t>, 13:30</w:t>
      </w:r>
    </w:p>
    <w:p w14:paraId="3DD2E3C3" w14:textId="50D23BEC" w:rsidR="0088240E" w:rsidRPr="003E66B8" w:rsidRDefault="0088240E" w:rsidP="00DD74D1">
      <w:pPr>
        <w:spacing w:after="0"/>
        <w:ind w:left="720" w:right="-188" w:hanging="360"/>
        <w:jc w:val="center"/>
        <w:rPr>
          <w:rFonts w:ascii="Whitney-Book" w:hAnsi="Whitney-Book" w:cstheme="minorHAnsi"/>
          <w:sz w:val="24"/>
          <w:szCs w:val="24"/>
        </w:rPr>
      </w:pPr>
      <w:r w:rsidRPr="003E66B8">
        <w:rPr>
          <w:rFonts w:ascii="Whitney-Book" w:hAnsi="Whitney-Book" w:cstheme="minorHAnsi"/>
          <w:sz w:val="24"/>
          <w:szCs w:val="24"/>
        </w:rPr>
        <w:t>Hertford House</w:t>
      </w:r>
    </w:p>
    <w:p w14:paraId="5E788E2C" w14:textId="77777777" w:rsidR="0088240E" w:rsidRPr="003E66B8" w:rsidRDefault="0088240E" w:rsidP="0088240E">
      <w:pPr>
        <w:spacing w:after="0"/>
        <w:ind w:left="720" w:right="-329" w:hanging="360"/>
        <w:jc w:val="center"/>
        <w:rPr>
          <w:rFonts w:cstheme="minorHAnsi"/>
          <w:sz w:val="24"/>
          <w:szCs w:val="24"/>
        </w:rPr>
      </w:pPr>
    </w:p>
    <w:p w14:paraId="51F3221F" w14:textId="77777777" w:rsidR="0088240E" w:rsidRPr="003E66B8" w:rsidRDefault="0088240E" w:rsidP="0088240E">
      <w:pPr>
        <w:spacing w:after="0"/>
        <w:ind w:left="720" w:right="-329" w:hanging="360"/>
        <w:jc w:val="center"/>
        <w:rPr>
          <w:rFonts w:ascii="Whitney-Bold" w:hAnsi="Whitney-Bold" w:cstheme="minorHAnsi"/>
          <w:bCs/>
          <w:sz w:val="24"/>
          <w:szCs w:val="24"/>
          <w:u w:val="single"/>
        </w:rPr>
      </w:pPr>
      <w:r w:rsidRPr="003E66B8">
        <w:rPr>
          <w:rFonts w:ascii="Whitney-Bold" w:hAnsi="Whitney-Bold" w:cstheme="minorHAnsi"/>
          <w:bCs/>
          <w:sz w:val="24"/>
          <w:szCs w:val="24"/>
          <w:u w:val="single"/>
        </w:rPr>
        <w:t>PRESENT</w:t>
      </w:r>
    </w:p>
    <w:p w14:paraId="7770EDEE" w14:textId="05304263" w:rsidR="0088240E" w:rsidRPr="003E66B8" w:rsidRDefault="0088240E" w:rsidP="0088240E">
      <w:pPr>
        <w:spacing w:after="0"/>
        <w:ind w:left="720" w:right="-329" w:hanging="360"/>
        <w:jc w:val="center"/>
        <w:rPr>
          <w:rFonts w:ascii="Whitney-Book" w:hAnsi="Whitney-Book" w:cstheme="minorHAnsi"/>
          <w:sz w:val="24"/>
          <w:szCs w:val="24"/>
        </w:rPr>
      </w:pPr>
      <w:r w:rsidRPr="003E66B8">
        <w:rPr>
          <w:rFonts w:ascii="Whitney-Book" w:hAnsi="Whitney-Book" w:cstheme="minorHAnsi"/>
          <w:sz w:val="24"/>
          <w:szCs w:val="24"/>
        </w:rPr>
        <w:t>Jessica Pulay (</w:t>
      </w:r>
      <w:r w:rsidR="00F8177B" w:rsidRPr="003E66B8">
        <w:rPr>
          <w:rFonts w:ascii="Whitney-Book" w:hAnsi="Whitney-Book" w:cstheme="minorHAnsi"/>
          <w:sz w:val="24"/>
          <w:szCs w:val="24"/>
        </w:rPr>
        <w:t>the Chair</w:t>
      </w:r>
      <w:r w:rsidRPr="003E66B8">
        <w:rPr>
          <w:rFonts w:ascii="Whitney-Book" w:hAnsi="Whitney-Book" w:cstheme="minorHAnsi"/>
          <w:sz w:val="24"/>
          <w:szCs w:val="24"/>
        </w:rPr>
        <w:t>)</w:t>
      </w:r>
    </w:p>
    <w:p w14:paraId="4264A82A" w14:textId="77777777" w:rsidR="0088240E" w:rsidRPr="003E66B8" w:rsidRDefault="0088240E" w:rsidP="0088240E">
      <w:pPr>
        <w:spacing w:after="0"/>
        <w:ind w:left="720" w:right="-329" w:hanging="360"/>
        <w:jc w:val="center"/>
        <w:rPr>
          <w:rFonts w:ascii="Whitney-Book" w:hAnsi="Whitney-Book" w:cstheme="minorHAnsi"/>
          <w:sz w:val="24"/>
          <w:szCs w:val="24"/>
        </w:rPr>
      </w:pPr>
      <w:r w:rsidRPr="003E66B8">
        <w:rPr>
          <w:rFonts w:ascii="Whitney-Book" w:hAnsi="Whitney-Book" w:cstheme="minorHAnsi"/>
          <w:sz w:val="24"/>
          <w:szCs w:val="24"/>
        </w:rPr>
        <w:t>Eric Ellul (EE)</w:t>
      </w:r>
    </w:p>
    <w:p w14:paraId="2A9431E5" w14:textId="77777777" w:rsidR="0088240E" w:rsidRPr="003E66B8" w:rsidRDefault="0088240E" w:rsidP="0088240E">
      <w:pPr>
        <w:spacing w:after="0"/>
        <w:ind w:left="720" w:right="-329" w:hanging="360"/>
        <w:jc w:val="center"/>
        <w:rPr>
          <w:rFonts w:ascii="Whitney-Book" w:hAnsi="Whitney-Book" w:cstheme="minorHAnsi"/>
          <w:sz w:val="24"/>
          <w:szCs w:val="24"/>
        </w:rPr>
      </w:pPr>
      <w:r w:rsidRPr="003E66B8">
        <w:rPr>
          <w:rFonts w:ascii="Whitney-Book" w:hAnsi="Whitney-Book" w:cstheme="minorHAnsi"/>
          <w:sz w:val="24"/>
          <w:szCs w:val="24"/>
        </w:rPr>
        <w:t>Kate de Rothschild Agius (</w:t>
      </w:r>
      <w:proofErr w:type="spellStart"/>
      <w:r w:rsidRPr="003E66B8">
        <w:rPr>
          <w:rFonts w:ascii="Whitney-Book" w:hAnsi="Whitney-Book" w:cstheme="minorHAnsi"/>
          <w:sz w:val="24"/>
          <w:szCs w:val="24"/>
        </w:rPr>
        <w:t>KdRA</w:t>
      </w:r>
      <w:proofErr w:type="spellEnd"/>
      <w:r w:rsidRPr="003E66B8">
        <w:rPr>
          <w:rFonts w:ascii="Whitney-Book" w:hAnsi="Whitney-Book" w:cstheme="minorHAnsi"/>
          <w:sz w:val="24"/>
          <w:szCs w:val="24"/>
        </w:rPr>
        <w:t>)</w:t>
      </w:r>
    </w:p>
    <w:p w14:paraId="124AE17B" w14:textId="77777777" w:rsidR="0088240E" w:rsidRPr="003E66B8" w:rsidRDefault="0088240E" w:rsidP="0088240E">
      <w:pPr>
        <w:spacing w:after="0"/>
        <w:ind w:left="720" w:right="-329" w:hanging="360"/>
        <w:jc w:val="center"/>
        <w:rPr>
          <w:rFonts w:ascii="Whitney-Book" w:hAnsi="Whitney-Book" w:cstheme="minorHAnsi"/>
          <w:sz w:val="24"/>
          <w:szCs w:val="24"/>
        </w:rPr>
      </w:pPr>
      <w:r w:rsidRPr="003E66B8">
        <w:rPr>
          <w:rFonts w:ascii="Whitney-Book" w:hAnsi="Whitney-Book" w:cstheme="minorHAnsi"/>
          <w:sz w:val="24"/>
          <w:szCs w:val="24"/>
        </w:rPr>
        <w:t>James Barnard (JB)</w:t>
      </w:r>
    </w:p>
    <w:p w14:paraId="5DB8E381" w14:textId="77777777" w:rsidR="0088240E" w:rsidRPr="003E66B8" w:rsidRDefault="0088240E" w:rsidP="0088240E">
      <w:pPr>
        <w:spacing w:after="0"/>
        <w:ind w:left="720" w:right="-329" w:hanging="360"/>
        <w:jc w:val="center"/>
        <w:rPr>
          <w:rFonts w:ascii="Whitney-Book" w:hAnsi="Whitney-Book" w:cstheme="minorHAnsi"/>
          <w:sz w:val="24"/>
          <w:szCs w:val="24"/>
        </w:rPr>
      </w:pPr>
      <w:r w:rsidRPr="003E66B8">
        <w:rPr>
          <w:rFonts w:ascii="Whitney-Book" w:hAnsi="Whitney-Book" w:cstheme="minorHAnsi"/>
          <w:sz w:val="24"/>
          <w:szCs w:val="24"/>
        </w:rPr>
        <w:t>Marilyn Berk (MB)</w:t>
      </w:r>
    </w:p>
    <w:p w14:paraId="18FCB211" w14:textId="77777777" w:rsidR="0088240E" w:rsidRPr="003E66B8" w:rsidRDefault="0088240E" w:rsidP="0088240E">
      <w:pPr>
        <w:spacing w:after="0"/>
        <w:ind w:left="720" w:right="-329" w:hanging="360"/>
        <w:jc w:val="center"/>
        <w:rPr>
          <w:rFonts w:ascii="Whitney-Book" w:hAnsi="Whitney-Book" w:cstheme="minorHAnsi"/>
          <w:sz w:val="24"/>
          <w:szCs w:val="24"/>
        </w:rPr>
      </w:pPr>
      <w:r w:rsidRPr="003E66B8">
        <w:rPr>
          <w:rFonts w:ascii="Whitney-Book" w:hAnsi="Whitney-Book" w:cstheme="minorHAnsi"/>
          <w:sz w:val="24"/>
          <w:szCs w:val="24"/>
        </w:rPr>
        <w:t>Sophie Birshan (SB)</w:t>
      </w:r>
    </w:p>
    <w:p w14:paraId="314806BA" w14:textId="77777777" w:rsidR="0088240E" w:rsidRPr="003E66B8" w:rsidRDefault="0088240E" w:rsidP="0088240E">
      <w:pPr>
        <w:spacing w:after="0"/>
        <w:ind w:left="720" w:right="-329" w:hanging="360"/>
        <w:jc w:val="center"/>
        <w:rPr>
          <w:rFonts w:ascii="Whitney-Book" w:hAnsi="Whitney-Book" w:cstheme="minorHAnsi"/>
          <w:sz w:val="24"/>
          <w:szCs w:val="24"/>
        </w:rPr>
      </w:pPr>
      <w:r w:rsidRPr="003E66B8">
        <w:rPr>
          <w:rFonts w:ascii="Whitney-Book" w:hAnsi="Whitney-Book" w:cstheme="minorHAnsi"/>
          <w:sz w:val="24"/>
          <w:szCs w:val="24"/>
        </w:rPr>
        <w:t>Ashok Roy (AR)</w:t>
      </w:r>
    </w:p>
    <w:p w14:paraId="3336CB2A" w14:textId="77777777" w:rsidR="0088240E" w:rsidRPr="003E66B8" w:rsidRDefault="0088240E" w:rsidP="0088240E">
      <w:pPr>
        <w:spacing w:after="0"/>
        <w:ind w:left="720" w:right="-329" w:hanging="360"/>
        <w:jc w:val="center"/>
        <w:rPr>
          <w:rFonts w:ascii="Whitney-Book" w:hAnsi="Whitney-Book" w:cstheme="minorHAnsi"/>
          <w:sz w:val="24"/>
          <w:szCs w:val="24"/>
        </w:rPr>
      </w:pPr>
      <w:r w:rsidRPr="003E66B8">
        <w:rPr>
          <w:rFonts w:ascii="Whitney-Book" w:hAnsi="Whitney-Book" w:cstheme="minorHAnsi"/>
          <w:sz w:val="24"/>
          <w:szCs w:val="24"/>
        </w:rPr>
        <w:t>Timothy Schroder (TS)</w:t>
      </w:r>
    </w:p>
    <w:p w14:paraId="581CC992" w14:textId="77777777" w:rsidR="0088240E" w:rsidRPr="003E66B8" w:rsidRDefault="0088240E" w:rsidP="0088240E">
      <w:pPr>
        <w:spacing w:after="0"/>
        <w:ind w:left="720" w:right="-329" w:hanging="360"/>
        <w:jc w:val="center"/>
        <w:rPr>
          <w:rFonts w:ascii="Whitney-Book" w:hAnsi="Whitney-Book" w:cstheme="minorHAnsi"/>
          <w:sz w:val="24"/>
          <w:szCs w:val="24"/>
        </w:rPr>
      </w:pPr>
      <w:r w:rsidRPr="003E66B8">
        <w:rPr>
          <w:rFonts w:ascii="Whitney-Book" w:hAnsi="Whitney-Book" w:cstheme="minorHAnsi"/>
          <w:sz w:val="24"/>
          <w:szCs w:val="24"/>
        </w:rPr>
        <w:t>Alison Taylor (AT)</w:t>
      </w:r>
    </w:p>
    <w:p w14:paraId="0732AC36" w14:textId="77777777" w:rsidR="0088240E" w:rsidRPr="003E66B8" w:rsidRDefault="0088240E" w:rsidP="0088240E">
      <w:pPr>
        <w:spacing w:after="0"/>
        <w:ind w:left="720" w:right="-329" w:hanging="360"/>
        <w:jc w:val="center"/>
        <w:rPr>
          <w:rFonts w:cstheme="minorHAnsi"/>
          <w:sz w:val="24"/>
          <w:szCs w:val="24"/>
        </w:rPr>
      </w:pPr>
    </w:p>
    <w:p w14:paraId="3E05504F" w14:textId="77777777" w:rsidR="0088240E" w:rsidRPr="003E66B8" w:rsidRDefault="0088240E" w:rsidP="0088240E">
      <w:pPr>
        <w:spacing w:after="0"/>
        <w:ind w:left="720" w:right="-329" w:hanging="360"/>
        <w:jc w:val="center"/>
        <w:rPr>
          <w:rFonts w:ascii="Whitney-Bold" w:hAnsi="Whitney-Bold" w:cstheme="minorHAnsi"/>
          <w:bCs/>
          <w:sz w:val="24"/>
          <w:szCs w:val="24"/>
          <w:u w:val="single"/>
        </w:rPr>
      </w:pPr>
      <w:r w:rsidRPr="003E66B8">
        <w:rPr>
          <w:rFonts w:ascii="Whitney-Bold" w:hAnsi="Whitney-Bold" w:cstheme="minorHAnsi"/>
          <w:bCs/>
          <w:sz w:val="24"/>
          <w:szCs w:val="24"/>
          <w:u w:val="single"/>
        </w:rPr>
        <w:t>IN ATTENDANCE</w:t>
      </w:r>
    </w:p>
    <w:p w14:paraId="6CE6C57B" w14:textId="77777777" w:rsidR="0088240E" w:rsidRPr="003E66B8" w:rsidRDefault="0088240E" w:rsidP="0088240E">
      <w:pPr>
        <w:spacing w:after="0"/>
        <w:ind w:left="720" w:right="-329" w:hanging="360"/>
        <w:jc w:val="center"/>
        <w:rPr>
          <w:rFonts w:ascii="Whitney-Book" w:hAnsi="Whitney-Book" w:cstheme="minorHAnsi"/>
          <w:sz w:val="24"/>
          <w:szCs w:val="24"/>
        </w:rPr>
      </w:pPr>
      <w:r w:rsidRPr="003E66B8">
        <w:rPr>
          <w:rFonts w:ascii="Whitney-Book" w:hAnsi="Whitney-Book" w:cstheme="minorHAnsi"/>
          <w:sz w:val="24"/>
          <w:szCs w:val="24"/>
        </w:rPr>
        <w:t>Xavier Bray, Director (XB)</w:t>
      </w:r>
    </w:p>
    <w:p w14:paraId="6C32F744" w14:textId="77777777" w:rsidR="0088240E" w:rsidRPr="003E66B8" w:rsidRDefault="0088240E" w:rsidP="0088240E">
      <w:pPr>
        <w:spacing w:after="0"/>
        <w:ind w:left="720" w:right="-329" w:hanging="360"/>
        <w:jc w:val="center"/>
        <w:rPr>
          <w:rFonts w:ascii="Whitney-Book" w:hAnsi="Whitney-Book" w:cstheme="minorHAnsi"/>
          <w:sz w:val="24"/>
          <w:szCs w:val="24"/>
        </w:rPr>
      </w:pPr>
      <w:r w:rsidRPr="003E66B8">
        <w:rPr>
          <w:rFonts w:ascii="Whitney-Book" w:hAnsi="Whitney-Book" w:cstheme="minorHAnsi"/>
          <w:sz w:val="24"/>
          <w:szCs w:val="24"/>
        </w:rPr>
        <w:t>Melanie Newlands, Director of Finance and Commerce (MN)</w:t>
      </w:r>
    </w:p>
    <w:p w14:paraId="7A44E802" w14:textId="77777777" w:rsidR="0088240E" w:rsidRPr="003E66B8" w:rsidRDefault="0088240E" w:rsidP="0088240E">
      <w:pPr>
        <w:spacing w:after="0"/>
        <w:ind w:left="720" w:right="-329" w:hanging="360"/>
        <w:jc w:val="center"/>
        <w:rPr>
          <w:rFonts w:ascii="Whitney-Book" w:hAnsi="Whitney-Book" w:cstheme="minorHAnsi"/>
          <w:sz w:val="24"/>
          <w:szCs w:val="24"/>
        </w:rPr>
      </w:pPr>
      <w:r w:rsidRPr="003E66B8">
        <w:rPr>
          <w:rFonts w:ascii="Whitney-Book" w:hAnsi="Whitney-Book" w:cstheme="minorHAnsi"/>
          <w:sz w:val="24"/>
          <w:szCs w:val="24"/>
        </w:rPr>
        <w:t>Sarah Harmer, Director of Development (SH)</w:t>
      </w:r>
    </w:p>
    <w:p w14:paraId="77EBB171" w14:textId="2663B6C8" w:rsidR="0088240E" w:rsidRPr="003E66B8" w:rsidRDefault="0088240E" w:rsidP="0088240E">
      <w:pPr>
        <w:spacing w:after="0"/>
        <w:ind w:left="720" w:right="-329" w:hanging="360"/>
        <w:jc w:val="center"/>
        <w:rPr>
          <w:rFonts w:ascii="Whitney-Book" w:hAnsi="Whitney-Book" w:cstheme="minorHAnsi"/>
          <w:sz w:val="24"/>
          <w:szCs w:val="24"/>
        </w:rPr>
      </w:pPr>
      <w:r w:rsidRPr="003E66B8">
        <w:rPr>
          <w:rFonts w:ascii="Whitney-Book" w:hAnsi="Whitney-Book" w:cstheme="minorHAnsi"/>
          <w:sz w:val="24"/>
          <w:szCs w:val="24"/>
        </w:rPr>
        <w:t>Hannah Lawson, Lawson Ward Studio (HL)</w:t>
      </w:r>
    </w:p>
    <w:p w14:paraId="40857BC1" w14:textId="0DC4F48C" w:rsidR="0088240E" w:rsidRPr="003E66B8" w:rsidRDefault="0088240E" w:rsidP="0088240E">
      <w:pPr>
        <w:spacing w:after="0"/>
        <w:ind w:left="720" w:right="-329" w:hanging="360"/>
        <w:jc w:val="center"/>
        <w:rPr>
          <w:rFonts w:ascii="Whitney-Book" w:hAnsi="Whitney-Book" w:cstheme="minorHAnsi"/>
          <w:sz w:val="24"/>
          <w:szCs w:val="24"/>
        </w:rPr>
      </w:pPr>
      <w:r w:rsidRPr="003E66B8">
        <w:rPr>
          <w:rFonts w:ascii="Whitney-Book" w:hAnsi="Whitney-Book" w:cstheme="minorHAnsi"/>
          <w:sz w:val="24"/>
          <w:szCs w:val="24"/>
        </w:rPr>
        <w:t xml:space="preserve">Georgina Ward, Lawson Ward Studio (GW) </w:t>
      </w:r>
    </w:p>
    <w:p w14:paraId="5BE96BA9" w14:textId="77777777" w:rsidR="0088240E" w:rsidRPr="003E66B8" w:rsidRDefault="0088240E" w:rsidP="0088240E">
      <w:pPr>
        <w:spacing w:after="0"/>
        <w:ind w:left="720" w:right="-329" w:hanging="360"/>
        <w:jc w:val="center"/>
        <w:rPr>
          <w:rFonts w:ascii="Whitney-Book" w:hAnsi="Whitney-Book" w:cstheme="minorHAnsi"/>
          <w:sz w:val="24"/>
          <w:szCs w:val="24"/>
          <w:lang w:val="fr-FR"/>
        </w:rPr>
      </w:pPr>
      <w:r w:rsidRPr="003E66B8">
        <w:rPr>
          <w:rFonts w:ascii="Whitney-Book" w:hAnsi="Whitney-Book" w:cstheme="minorHAnsi"/>
          <w:sz w:val="24"/>
          <w:szCs w:val="24"/>
          <w:lang w:val="fr-FR"/>
        </w:rPr>
        <w:t xml:space="preserve">Francesca Vella Bonnici, Assistant to the </w:t>
      </w:r>
      <w:proofErr w:type="spellStart"/>
      <w:r w:rsidRPr="003E66B8">
        <w:rPr>
          <w:rFonts w:ascii="Whitney-Book" w:hAnsi="Whitney-Book" w:cstheme="minorHAnsi"/>
          <w:sz w:val="24"/>
          <w:szCs w:val="24"/>
          <w:lang w:val="fr-FR"/>
        </w:rPr>
        <w:t>Directorate</w:t>
      </w:r>
      <w:proofErr w:type="spellEnd"/>
      <w:r w:rsidRPr="003E66B8">
        <w:rPr>
          <w:rFonts w:ascii="Whitney-Book" w:hAnsi="Whitney-Book" w:cstheme="minorHAnsi"/>
          <w:sz w:val="24"/>
          <w:szCs w:val="24"/>
          <w:lang w:val="fr-FR"/>
        </w:rPr>
        <w:t xml:space="preserve"> (minutes)</w:t>
      </w:r>
    </w:p>
    <w:p w14:paraId="24D4165A" w14:textId="77777777" w:rsidR="0088240E" w:rsidRPr="003E66B8" w:rsidRDefault="0088240E" w:rsidP="0088240E">
      <w:pPr>
        <w:spacing w:after="0"/>
        <w:ind w:left="720" w:right="-329" w:hanging="360"/>
        <w:jc w:val="center"/>
        <w:rPr>
          <w:rFonts w:cstheme="minorHAnsi"/>
          <w:sz w:val="24"/>
          <w:szCs w:val="24"/>
          <w:lang w:val="fr-FR"/>
        </w:rPr>
      </w:pPr>
    </w:p>
    <w:p w14:paraId="776A3A02" w14:textId="77777777" w:rsidR="0088240E" w:rsidRPr="003E66B8" w:rsidRDefault="0088240E" w:rsidP="0088240E">
      <w:pPr>
        <w:spacing w:after="0"/>
        <w:ind w:left="720" w:right="-329" w:hanging="360"/>
        <w:jc w:val="center"/>
        <w:rPr>
          <w:rFonts w:ascii="Whitney-Bold" w:hAnsi="Whitney-Bold" w:cstheme="minorHAnsi"/>
          <w:bCs/>
          <w:sz w:val="24"/>
          <w:szCs w:val="24"/>
          <w:u w:val="single"/>
          <w:lang w:val="fr-FR"/>
        </w:rPr>
      </w:pPr>
      <w:r w:rsidRPr="003E66B8">
        <w:rPr>
          <w:rFonts w:ascii="Whitney-Bold" w:hAnsi="Whitney-Bold" w:cstheme="minorHAnsi"/>
          <w:bCs/>
          <w:sz w:val="24"/>
          <w:szCs w:val="24"/>
          <w:u w:val="single"/>
          <w:lang w:val="fr-FR"/>
        </w:rPr>
        <w:t>APOLOGIES</w:t>
      </w:r>
    </w:p>
    <w:p w14:paraId="1E481C7A" w14:textId="6424D8C4" w:rsidR="0088240E" w:rsidRPr="003E66B8" w:rsidRDefault="0088240E" w:rsidP="0088240E">
      <w:pPr>
        <w:spacing w:after="0"/>
        <w:ind w:left="720" w:right="-329" w:hanging="360"/>
        <w:jc w:val="center"/>
        <w:rPr>
          <w:rFonts w:ascii="Whitney-Book" w:hAnsi="Whitney-Book" w:cstheme="minorHAnsi"/>
          <w:sz w:val="24"/>
          <w:szCs w:val="24"/>
          <w:lang w:val="fr-FR"/>
        </w:rPr>
      </w:pPr>
      <w:r w:rsidRPr="003E66B8">
        <w:rPr>
          <w:rFonts w:ascii="Whitney-Book" w:hAnsi="Whitney-Book" w:cstheme="minorHAnsi"/>
          <w:sz w:val="24"/>
          <w:szCs w:val="24"/>
          <w:lang w:val="fr-FR"/>
        </w:rPr>
        <w:t xml:space="preserve">Lord Hertford </w:t>
      </w:r>
      <w:r w:rsidR="00F40F4E" w:rsidRPr="003E66B8">
        <w:rPr>
          <w:rFonts w:ascii="Whitney-Book" w:hAnsi="Whitney-Book" w:cstheme="minorHAnsi"/>
          <w:sz w:val="24"/>
          <w:szCs w:val="24"/>
          <w:lang w:val="fr-FR"/>
        </w:rPr>
        <w:t>(LH)</w:t>
      </w:r>
    </w:p>
    <w:p w14:paraId="41404B39" w14:textId="77777777" w:rsidR="0088240E" w:rsidRPr="003E66B8" w:rsidRDefault="0088240E" w:rsidP="0088240E">
      <w:pPr>
        <w:spacing w:after="0"/>
        <w:ind w:left="720" w:right="-329" w:hanging="360"/>
        <w:jc w:val="center"/>
        <w:rPr>
          <w:rFonts w:ascii="Whitney-Book" w:hAnsi="Whitney-Book" w:cstheme="minorHAnsi"/>
          <w:sz w:val="24"/>
          <w:szCs w:val="24"/>
          <w:lang w:val="fr-FR"/>
        </w:rPr>
      </w:pPr>
      <w:r w:rsidRPr="003E66B8">
        <w:rPr>
          <w:rFonts w:ascii="Whitney-Book" w:hAnsi="Whitney-Book" w:cstheme="minorHAnsi"/>
          <w:sz w:val="24"/>
          <w:szCs w:val="24"/>
          <w:lang w:val="fr-FR"/>
        </w:rPr>
        <w:t xml:space="preserve">Pierre </w:t>
      </w:r>
      <w:proofErr w:type="spellStart"/>
      <w:r w:rsidRPr="003E66B8">
        <w:rPr>
          <w:rFonts w:ascii="Whitney-Book" w:hAnsi="Whitney-Book" w:cstheme="minorHAnsi"/>
          <w:sz w:val="24"/>
          <w:szCs w:val="24"/>
          <w:lang w:val="fr-FR"/>
        </w:rPr>
        <w:t>Arizzoli-Clémentel</w:t>
      </w:r>
      <w:proofErr w:type="spellEnd"/>
    </w:p>
    <w:p w14:paraId="5A92A425" w14:textId="77777777" w:rsidR="0088240E" w:rsidRPr="003E66B8" w:rsidRDefault="0088240E" w:rsidP="0088240E">
      <w:pPr>
        <w:spacing w:after="0"/>
        <w:ind w:left="720" w:right="-329" w:hanging="360"/>
        <w:jc w:val="center"/>
        <w:rPr>
          <w:rFonts w:ascii="Whitney-Book" w:hAnsi="Whitney-Book" w:cstheme="minorHAnsi"/>
          <w:sz w:val="24"/>
          <w:szCs w:val="24"/>
        </w:rPr>
      </w:pPr>
      <w:r w:rsidRPr="003E66B8">
        <w:rPr>
          <w:rFonts w:ascii="Whitney-Book" w:hAnsi="Whitney-Book" w:cstheme="minorHAnsi"/>
          <w:sz w:val="24"/>
          <w:szCs w:val="24"/>
        </w:rPr>
        <w:t>Jane Lewis</w:t>
      </w:r>
    </w:p>
    <w:p w14:paraId="21964EF5" w14:textId="77777777" w:rsidR="0088240E" w:rsidRPr="003E66B8" w:rsidRDefault="0088240E" w:rsidP="00E15A36">
      <w:pPr>
        <w:spacing w:after="0"/>
        <w:ind w:right="-329"/>
        <w:rPr>
          <w:rFonts w:cstheme="minorHAnsi"/>
          <w:sz w:val="24"/>
          <w:szCs w:val="24"/>
        </w:rPr>
      </w:pPr>
    </w:p>
    <w:p w14:paraId="1E5FE2F3" w14:textId="69478E5B" w:rsidR="0088240E" w:rsidRPr="003E66B8" w:rsidRDefault="0088240E" w:rsidP="0088240E">
      <w:pPr>
        <w:pStyle w:val="ListParagraph"/>
        <w:numPr>
          <w:ilvl w:val="0"/>
          <w:numId w:val="14"/>
        </w:numPr>
        <w:spacing w:after="0"/>
        <w:ind w:right="-329"/>
        <w:rPr>
          <w:rFonts w:ascii="Whitney-Book" w:hAnsi="Whitney-Book" w:cstheme="minorHAnsi"/>
          <w:bCs/>
          <w:sz w:val="24"/>
          <w:szCs w:val="24"/>
          <w:u w:val="single"/>
          <w:lang w:val="fr-FR"/>
        </w:rPr>
      </w:pPr>
      <w:r w:rsidRPr="003E66B8">
        <w:rPr>
          <w:rFonts w:ascii="Whitney-Book" w:hAnsi="Whitney-Book" w:cstheme="minorHAnsi"/>
          <w:bCs/>
          <w:sz w:val="24"/>
          <w:szCs w:val="24"/>
          <w:u w:val="single"/>
          <w:lang w:val="fr-FR"/>
        </w:rPr>
        <w:t xml:space="preserve">CHAIR’S MATTERS </w:t>
      </w:r>
    </w:p>
    <w:p w14:paraId="1D03F02F" w14:textId="291ECBED" w:rsidR="003E66B8" w:rsidRPr="003E66B8" w:rsidRDefault="00F8177B" w:rsidP="00E15A36">
      <w:pPr>
        <w:pStyle w:val="ListParagraph"/>
        <w:numPr>
          <w:ilvl w:val="0"/>
          <w:numId w:val="1"/>
        </w:numPr>
        <w:spacing w:after="0"/>
        <w:ind w:left="1080"/>
        <w:rPr>
          <w:rFonts w:ascii="Whitney-Book" w:hAnsi="Whitney-Book" w:cstheme="minorHAnsi"/>
          <w:sz w:val="24"/>
          <w:szCs w:val="24"/>
        </w:rPr>
      </w:pPr>
      <w:r w:rsidRPr="003E66B8">
        <w:rPr>
          <w:rFonts w:ascii="Whitney-Book" w:hAnsi="Whitney-Book" w:cstheme="minorHAnsi"/>
          <w:sz w:val="24"/>
          <w:szCs w:val="24"/>
        </w:rPr>
        <w:t>The Chair</w:t>
      </w:r>
      <w:r w:rsidR="007B2E91" w:rsidRPr="003E66B8">
        <w:rPr>
          <w:rFonts w:ascii="Whitney-Book" w:hAnsi="Whitney-Book" w:cstheme="minorHAnsi"/>
          <w:sz w:val="24"/>
          <w:szCs w:val="24"/>
        </w:rPr>
        <w:t xml:space="preserve"> </w:t>
      </w:r>
      <w:r w:rsidR="003E66B8" w:rsidRPr="003E66B8">
        <w:rPr>
          <w:rFonts w:ascii="Whitney-Book" w:hAnsi="Whitney-Book" w:cstheme="minorHAnsi"/>
          <w:sz w:val="24"/>
          <w:szCs w:val="24"/>
        </w:rPr>
        <w:t>welcomed the Board and expressed her thanks to the Senior Management Team for their hard work and extraordinary achievements</w:t>
      </w:r>
      <w:r w:rsidR="00EF734B">
        <w:rPr>
          <w:rFonts w:ascii="Whitney-Book" w:hAnsi="Whitney-Book" w:cstheme="minorHAnsi"/>
          <w:sz w:val="24"/>
          <w:szCs w:val="24"/>
        </w:rPr>
        <w:t>;</w:t>
      </w:r>
      <w:r w:rsidR="003E66B8" w:rsidRPr="003E66B8">
        <w:rPr>
          <w:rFonts w:ascii="Whitney-Book" w:hAnsi="Whitney-Book" w:cstheme="minorHAnsi"/>
          <w:sz w:val="24"/>
          <w:szCs w:val="24"/>
        </w:rPr>
        <w:t xml:space="preserve"> she congratulated them on behalf of the </w:t>
      </w:r>
      <w:r w:rsidR="00EF734B">
        <w:rPr>
          <w:rFonts w:ascii="Whitney-Book" w:hAnsi="Whitney-Book" w:cstheme="minorHAnsi"/>
          <w:sz w:val="24"/>
          <w:szCs w:val="24"/>
        </w:rPr>
        <w:t>B</w:t>
      </w:r>
      <w:r w:rsidR="003E66B8" w:rsidRPr="003E66B8">
        <w:rPr>
          <w:rFonts w:ascii="Whitney-Book" w:hAnsi="Whitney-Book" w:cstheme="minorHAnsi"/>
          <w:sz w:val="24"/>
          <w:szCs w:val="24"/>
        </w:rPr>
        <w:t>oard.</w:t>
      </w:r>
    </w:p>
    <w:p w14:paraId="37104D19" w14:textId="2078C102" w:rsidR="00903725" w:rsidRPr="003E66B8" w:rsidRDefault="003E66B8" w:rsidP="00E15A36">
      <w:pPr>
        <w:pStyle w:val="ListParagraph"/>
        <w:numPr>
          <w:ilvl w:val="0"/>
          <w:numId w:val="1"/>
        </w:numPr>
        <w:spacing w:after="0"/>
        <w:ind w:left="1080"/>
        <w:rPr>
          <w:rFonts w:ascii="Whitney-Book" w:hAnsi="Whitney-Book" w:cstheme="minorHAnsi"/>
          <w:sz w:val="24"/>
          <w:szCs w:val="24"/>
        </w:rPr>
      </w:pPr>
      <w:r w:rsidRPr="003E66B8">
        <w:rPr>
          <w:rFonts w:ascii="Whitney-Book" w:hAnsi="Whitney-Book" w:cstheme="minorHAnsi"/>
          <w:sz w:val="24"/>
          <w:szCs w:val="24"/>
        </w:rPr>
        <w:t>A</w:t>
      </w:r>
      <w:r w:rsidR="0088240E" w:rsidRPr="003E66B8">
        <w:rPr>
          <w:rFonts w:ascii="Whitney-Book" w:hAnsi="Whitney-Book" w:cstheme="minorHAnsi"/>
          <w:sz w:val="24"/>
          <w:szCs w:val="24"/>
        </w:rPr>
        <w:t xml:space="preserve">pologies </w:t>
      </w:r>
      <w:r w:rsidR="00F40F4E" w:rsidRPr="003E66B8">
        <w:rPr>
          <w:rFonts w:ascii="Whitney-Book" w:hAnsi="Whitney-Book" w:cstheme="minorHAnsi"/>
          <w:sz w:val="24"/>
          <w:szCs w:val="24"/>
        </w:rPr>
        <w:t xml:space="preserve">were received </w:t>
      </w:r>
      <w:r w:rsidR="0088240E" w:rsidRPr="003E66B8">
        <w:rPr>
          <w:rFonts w:ascii="Whitney-Book" w:hAnsi="Whitney-Book" w:cstheme="minorHAnsi"/>
          <w:sz w:val="24"/>
          <w:szCs w:val="24"/>
        </w:rPr>
        <w:t>from LH</w:t>
      </w:r>
      <w:r w:rsidR="00A7642C" w:rsidRPr="003E66B8">
        <w:rPr>
          <w:rFonts w:ascii="Whitney-Book" w:hAnsi="Whitney-Book" w:cstheme="minorHAnsi"/>
          <w:sz w:val="24"/>
          <w:szCs w:val="24"/>
        </w:rPr>
        <w:t>.</w:t>
      </w:r>
    </w:p>
    <w:p w14:paraId="686FC846" w14:textId="7DCB4605" w:rsidR="0088240E" w:rsidRPr="003E66B8" w:rsidRDefault="00F8177B" w:rsidP="00E15A36">
      <w:pPr>
        <w:pStyle w:val="ListParagraph"/>
        <w:numPr>
          <w:ilvl w:val="0"/>
          <w:numId w:val="1"/>
        </w:numPr>
        <w:spacing w:after="0"/>
        <w:ind w:left="1080"/>
        <w:rPr>
          <w:rFonts w:ascii="Whitney-Book" w:hAnsi="Whitney-Book" w:cstheme="minorHAnsi"/>
          <w:sz w:val="24"/>
          <w:szCs w:val="24"/>
        </w:rPr>
      </w:pPr>
      <w:r w:rsidRPr="003E66B8">
        <w:rPr>
          <w:rFonts w:ascii="Whitney-Book" w:hAnsi="Whitney-Book" w:cstheme="minorHAnsi"/>
          <w:sz w:val="24"/>
          <w:szCs w:val="24"/>
        </w:rPr>
        <w:t>No conflicts of interest were declared</w:t>
      </w:r>
      <w:r w:rsidR="0088240E" w:rsidRPr="003E66B8">
        <w:rPr>
          <w:rFonts w:ascii="Whitney-Book" w:hAnsi="Whitney-Book" w:cstheme="minorHAnsi"/>
          <w:sz w:val="24"/>
          <w:szCs w:val="24"/>
        </w:rPr>
        <w:t>.</w:t>
      </w:r>
    </w:p>
    <w:p w14:paraId="400714A6" w14:textId="486A657B" w:rsidR="00A7642C" w:rsidRPr="003E66B8" w:rsidRDefault="00F8177B" w:rsidP="00E15A36">
      <w:pPr>
        <w:pStyle w:val="ListParagraph"/>
        <w:numPr>
          <w:ilvl w:val="0"/>
          <w:numId w:val="1"/>
        </w:numPr>
        <w:spacing w:after="0"/>
        <w:ind w:left="1080"/>
        <w:rPr>
          <w:rFonts w:ascii="Whitney-Book" w:hAnsi="Whitney-Book" w:cstheme="minorHAnsi"/>
          <w:sz w:val="24"/>
          <w:szCs w:val="24"/>
        </w:rPr>
      </w:pPr>
      <w:r w:rsidRPr="003E66B8">
        <w:rPr>
          <w:rFonts w:ascii="Whitney-Book" w:hAnsi="Whitney-Book" w:cstheme="minorHAnsi"/>
          <w:sz w:val="24"/>
          <w:szCs w:val="24"/>
        </w:rPr>
        <w:t>Minutes from the previous Board meeting</w:t>
      </w:r>
      <w:r w:rsidR="003E66B8" w:rsidRPr="003E66B8">
        <w:rPr>
          <w:rFonts w:ascii="Whitney-Book" w:hAnsi="Whitney-Book" w:cstheme="minorHAnsi"/>
          <w:sz w:val="24"/>
          <w:szCs w:val="24"/>
        </w:rPr>
        <w:t xml:space="preserve"> were approved.</w:t>
      </w:r>
    </w:p>
    <w:p w14:paraId="64DCB935" w14:textId="77777777" w:rsidR="003E66B8" w:rsidRPr="003E66B8" w:rsidRDefault="00F8177B" w:rsidP="00E15A36">
      <w:pPr>
        <w:pStyle w:val="ListParagraph"/>
        <w:numPr>
          <w:ilvl w:val="0"/>
          <w:numId w:val="2"/>
        </w:numPr>
        <w:spacing w:after="0"/>
        <w:ind w:left="1080"/>
        <w:rPr>
          <w:rFonts w:ascii="Whitney-Book" w:hAnsi="Whitney-Book" w:cstheme="minorHAnsi"/>
          <w:sz w:val="24"/>
          <w:szCs w:val="24"/>
        </w:rPr>
      </w:pPr>
      <w:r w:rsidRPr="003E66B8">
        <w:rPr>
          <w:rFonts w:ascii="Whitney-Book" w:hAnsi="Whitney-Book" w:cstheme="minorHAnsi"/>
          <w:sz w:val="24"/>
          <w:szCs w:val="24"/>
        </w:rPr>
        <w:t>The Chair</w:t>
      </w:r>
      <w:r w:rsidR="006224A9" w:rsidRPr="003E66B8">
        <w:rPr>
          <w:rFonts w:ascii="Whitney-Book" w:hAnsi="Whitney-Book" w:cstheme="minorHAnsi"/>
          <w:sz w:val="24"/>
          <w:szCs w:val="24"/>
        </w:rPr>
        <w:t xml:space="preserve"> gave an u</w:t>
      </w:r>
      <w:r w:rsidR="007B2E91" w:rsidRPr="003E66B8">
        <w:rPr>
          <w:rFonts w:ascii="Whitney-Book" w:hAnsi="Whitney-Book" w:cstheme="minorHAnsi"/>
          <w:sz w:val="24"/>
          <w:szCs w:val="24"/>
        </w:rPr>
        <w:t xml:space="preserve">pdate on </w:t>
      </w:r>
      <w:r w:rsidR="00E76474" w:rsidRPr="003E66B8">
        <w:rPr>
          <w:rFonts w:ascii="Whitney-Book" w:hAnsi="Whitney-Book" w:cstheme="minorHAnsi"/>
          <w:sz w:val="24"/>
          <w:szCs w:val="24"/>
        </w:rPr>
        <w:t xml:space="preserve">the DCMS </w:t>
      </w:r>
      <w:r w:rsidR="007B2E91" w:rsidRPr="003E66B8">
        <w:rPr>
          <w:rFonts w:ascii="Whitney-Book" w:hAnsi="Whitney-Book" w:cstheme="minorHAnsi"/>
          <w:sz w:val="24"/>
          <w:szCs w:val="24"/>
        </w:rPr>
        <w:t xml:space="preserve">Public </w:t>
      </w:r>
      <w:r w:rsidR="00E76474" w:rsidRPr="003E66B8">
        <w:rPr>
          <w:rFonts w:ascii="Whitney-Book" w:hAnsi="Whitney-Book" w:cstheme="minorHAnsi"/>
          <w:sz w:val="24"/>
          <w:szCs w:val="24"/>
        </w:rPr>
        <w:t>B</w:t>
      </w:r>
      <w:r w:rsidR="007B2E91" w:rsidRPr="003E66B8">
        <w:rPr>
          <w:rFonts w:ascii="Whitney-Book" w:hAnsi="Whitney-Book" w:cstheme="minorHAnsi"/>
          <w:sz w:val="24"/>
          <w:szCs w:val="24"/>
        </w:rPr>
        <w:t xml:space="preserve">odies </w:t>
      </w:r>
      <w:r w:rsidR="00E76474" w:rsidRPr="003E66B8">
        <w:rPr>
          <w:rFonts w:ascii="Whitney-Book" w:hAnsi="Whitney-Book" w:cstheme="minorHAnsi"/>
          <w:sz w:val="24"/>
          <w:szCs w:val="24"/>
        </w:rPr>
        <w:t xml:space="preserve">Directors and Chairs </w:t>
      </w:r>
      <w:r w:rsidR="007B2E91" w:rsidRPr="003E66B8">
        <w:rPr>
          <w:rFonts w:ascii="Whitney-Book" w:hAnsi="Whitney-Book" w:cstheme="minorHAnsi"/>
          <w:sz w:val="24"/>
          <w:szCs w:val="24"/>
        </w:rPr>
        <w:t xml:space="preserve">meeting </w:t>
      </w:r>
      <w:r w:rsidR="00E76474" w:rsidRPr="003E66B8">
        <w:rPr>
          <w:rFonts w:ascii="Whitney-Book" w:hAnsi="Whitney-Book" w:cstheme="minorHAnsi"/>
          <w:sz w:val="24"/>
          <w:szCs w:val="24"/>
        </w:rPr>
        <w:t xml:space="preserve">which took place on 26 April </w:t>
      </w:r>
      <w:r w:rsidR="00721ED8" w:rsidRPr="003E66B8">
        <w:rPr>
          <w:rFonts w:ascii="Whitney-Book" w:hAnsi="Whitney-Book" w:cstheme="minorHAnsi"/>
          <w:sz w:val="24"/>
          <w:szCs w:val="24"/>
        </w:rPr>
        <w:t xml:space="preserve">2023 </w:t>
      </w:r>
      <w:r w:rsidR="00E76474" w:rsidRPr="003E66B8">
        <w:rPr>
          <w:rFonts w:ascii="Whitney-Book" w:hAnsi="Whitney-Book" w:cstheme="minorHAnsi"/>
          <w:sz w:val="24"/>
          <w:szCs w:val="24"/>
        </w:rPr>
        <w:t>at the Museum of the Home</w:t>
      </w:r>
      <w:r w:rsidR="007B2E91" w:rsidRPr="003E66B8">
        <w:rPr>
          <w:rFonts w:ascii="Whitney-Book" w:hAnsi="Whitney-Book" w:cstheme="minorHAnsi"/>
          <w:sz w:val="24"/>
          <w:szCs w:val="24"/>
        </w:rPr>
        <w:t xml:space="preserve">. </w:t>
      </w:r>
    </w:p>
    <w:p w14:paraId="34E79842" w14:textId="77777777" w:rsidR="00E15A36" w:rsidRDefault="00F8177B" w:rsidP="00E15A36">
      <w:pPr>
        <w:pStyle w:val="ListParagraph"/>
        <w:numPr>
          <w:ilvl w:val="0"/>
          <w:numId w:val="2"/>
        </w:numPr>
        <w:spacing w:after="0"/>
        <w:ind w:left="1080"/>
        <w:rPr>
          <w:rFonts w:ascii="Whitney-Book" w:hAnsi="Whitney-Book" w:cstheme="minorHAnsi"/>
          <w:sz w:val="24"/>
          <w:szCs w:val="24"/>
        </w:rPr>
      </w:pPr>
      <w:r w:rsidRPr="003E66B8">
        <w:rPr>
          <w:rFonts w:ascii="Whitney-Book" w:hAnsi="Whitney-Book" w:cstheme="minorHAnsi"/>
          <w:sz w:val="24"/>
          <w:szCs w:val="24"/>
        </w:rPr>
        <w:t>The Chair</w:t>
      </w:r>
      <w:r w:rsidR="0046007E" w:rsidRPr="003E66B8">
        <w:rPr>
          <w:rFonts w:ascii="Whitney-Book" w:hAnsi="Whitney-Book" w:cstheme="minorHAnsi"/>
          <w:sz w:val="24"/>
          <w:szCs w:val="24"/>
        </w:rPr>
        <w:t xml:space="preserve"> reported she </w:t>
      </w:r>
      <w:r w:rsidR="00BE5A38">
        <w:rPr>
          <w:rFonts w:ascii="Whitney-Book" w:hAnsi="Whitney-Book" w:cstheme="minorHAnsi"/>
          <w:sz w:val="24"/>
          <w:szCs w:val="24"/>
        </w:rPr>
        <w:t>had accepted the request</w:t>
      </w:r>
      <w:r w:rsidR="0046007E" w:rsidRPr="003E66B8">
        <w:rPr>
          <w:rFonts w:ascii="Whitney-Book" w:hAnsi="Whitney-Book" w:cstheme="minorHAnsi"/>
          <w:sz w:val="24"/>
          <w:szCs w:val="24"/>
        </w:rPr>
        <w:t xml:space="preserve"> to be part of the Culture and Heritage Capital Advisory Board.</w:t>
      </w:r>
    </w:p>
    <w:p w14:paraId="3FA10B06" w14:textId="734EE657" w:rsidR="00670FD8" w:rsidRPr="00E15A36" w:rsidRDefault="00670FD8" w:rsidP="00E15A36">
      <w:pPr>
        <w:pStyle w:val="ListParagraph"/>
        <w:numPr>
          <w:ilvl w:val="0"/>
          <w:numId w:val="2"/>
        </w:numPr>
        <w:spacing w:after="0"/>
        <w:ind w:left="1080"/>
        <w:rPr>
          <w:rFonts w:ascii="Whitney-Book" w:hAnsi="Whitney-Book" w:cstheme="minorHAnsi"/>
          <w:sz w:val="24"/>
          <w:szCs w:val="24"/>
        </w:rPr>
      </w:pPr>
      <w:r w:rsidRPr="00E15A36">
        <w:rPr>
          <w:rFonts w:ascii="Whitney-Book" w:hAnsi="Whitney-Book" w:cstheme="minorHAnsi"/>
          <w:sz w:val="24"/>
          <w:szCs w:val="24"/>
        </w:rPr>
        <w:lastRenderedPageBreak/>
        <w:t xml:space="preserve">XB extended his thanks to </w:t>
      </w:r>
      <w:proofErr w:type="spellStart"/>
      <w:r w:rsidRPr="00E15A36">
        <w:rPr>
          <w:rFonts w:ascii="Whitney-Book" w:hAnsi="Whitney-Book" w:cstheme="minorHAnsi"/>
          <w:sz w:val="24"/>
          <w:szCs w:val="24"/>
        </w:rPr>
        <w:t>KdRA</w:t>
      </w:r>
      <w:proofErr w:type="spellEnd"/>
      <w:r w:rsidR="00E512F9" w:rsidRPr="00E15A36">
        <w:rPr>
          <w:rFonts w:ascii="Whitney-Book" w:hAnsi="Whitney-Book" w:cstheme="minorHAnsi"/>
          <w:sz w:val="24"/>
          <w:szCs w:val="24"/>
        </w:rPr>
        <w:t>,</w:t>
      </w:r>
      <w:r w:rsidRPr="00E15A36">
        <w:rPr>
          <w:rFonts w:ascii="Whitney-Book" w:hAnsi="Whitney-Book" w:cstheme="minorHAnsi"/>
          <w:sz w:val="24"/>
          <w:szCs w:val="24"/>
        </w:rPr>
        <w:t xml:space="preserve"> AR</w:t>
      </w:r>
      <w:r w:rsidR="00E512F9" w:rsidRPr="00E15A36">
        <w:rPr>
          <w:rFonts w:ascii="Whitney-Book" w:hAnsi="Whitney-Book" w:cstheme="minorHAnsi"/>
          <w:sz w:val="24"/>
          <w:szCs w:val="24"/>
        </w:rPr>
        <w:t xml:space="preserve"> and TS</w:t>
      </w:r>
      <w:r w:rsidRPr="00E15A36">
        <w:rPr>
          <w:rFonts w:ascii="Whitney-Book" w:hAnsi="Whitney-Book" w:cstheme="minorHAnsi"/>
          <w:sz w:val="24"/>
          <w:szCs w:val="24"/>
        </w:rPr>
        <w:t xml:space="preserve">, who will be leaving the </w:t>
      </w:r>
      <w:r w:rsidR="0092019D" w:rsidRPr="00E15A36">
        <w:rPr>
          <w:rFonts w:ascii="Whitney-Book" w:hAnsi="Whitney-Book" w:cstheme="minorHAnsi"/>
          <w:sz w:val="24"/>
          <w:szCs w:val="24"/>
        </w:rPr>
        <w:t>B</w:t>
      </w:r>
      <w:r w:rsidRPr="00E15A36">
        <w:rPr>
          <w:rFonts w:ascii="Whitney-Book" w:hAnsi="Whitney-Book" w:cstheme="minorHAnsi"/>
          <w:sz w:val="24"/>
          <w:szCs w:val="24"/>
        </w:rPr>
        <w:t xml:space="preserve">oard in June, for their support, </w:t>
      </w:r>
      <w:proofErr w:type="gramStart"/>
      <w:r w:rsidRPr="00E15A36">
        <w:rPr>
          <w:rFonts w:ascii="Whitney-Book" w:hAnsi="Whitney-Book" w:cstheme="minorHAnsi"/>
          <w:sz w:val="24"/>
          <w:szCs w:val="24"/>
        </w:rPr>
        <w:t>advice</w:t>
      </w:r>
      <w:proofErr w:type="gramEnd"/>
      <w:r w:rsidRPr="00E15A36">
        <w:rPr>
          <w:rFonts w:ascii="Whitney-Book" w:hAnsi="Whitney-Book" w:cstheme="minorHAnsi"/>
          <w:sz w:val="24"/>
          <w:szCs w:val="24"/>
        </w:rPr>
        <w:t xml:space="preserve"> and contributions to TWC over the course of their terms.</w:t>
      </w:r>
      <w:r w:rsidR="003E66B8" w:rsidRPr="00E15A36">
        <w:rPr>
          <w:rFonts w:ascii="Whitney-Book" w:hAnsi="Whitney-Book" w:cstheme="minorHAnsi"/>
          <w:sz w:val="24"/>
          <w:szCs w:val="24"/>
        </w:rPr>
        <w:t xml:space="preserve"> </w:t>
      </w:r>
      <w:r w:rsidR="00F8177B" w:rsidRPr="00E15A36">
        <w:rPr>
          <w:rFonts w:ascii="Whitney-Book" w:hAnsi="Whitney-Book" w:cstheme="minorHAnsi"/>
          <w:sz w:val="24"/>
          <w:szCs w:val="24"/>
        </w:rPr>
        <w:t>The Chair</w:t>
      </w:r>
      <w:r w:rsidRPr="00E15A36">
        <w:rPr>
          <w:rFonts w:ascii="Whitney-Book" w:hAnsi="Whitney-Book" w:cstheme="minorHAnsi"/>
          <w:sz w:val="24"/>
          <w:szCs w:val="24"/>
        </w:rPr>
        <w:t xml:space="preserve"> echoed these sentiment</w:t>
      </w:r>
      <w:r w:rsidR="003E66B8" w:rsidRPr="00E15A36">
        <w:rPr>
          <w:rFonts w:ascii="Whitney-Book" w:hAnsi="Whitney-Book" w:cstheme="minorHAnsi"/>
          <w:sz w:val="24"/>
          <w:szCs w:val="24"/>
        </w:rPr>
        <w:t>s</w:t>
      </w:r>
      <w:r w:rsidR="0092019D" w:rsidRPr="00E15A36">
        <w:rPr>
          <w:rFonts w:ascii="Whitney-Book" w:hAnsi="Whitney-Book" w:cstheme="minorHAnsi"/>
          <w:sz w:val="24"/>
          <w:szCs w:val="24"/>
        </w:rPr>
        <w:t xml:space="preserve">. </w:t>
      </w:r>
    </w:p>
    <w:p w14:paraId="2A5FA049" w14:textId="05B7B4CB" w:rsidR="009C7075" w:rsidRPr="003E66B8" w:rsidRDefault="009C7075" w:rsidP="009C7075">
      <w:pPr>
        <w:spacing w:after="0"/>
        <w:rPr>
          <w:rFonts w:cstheme="minorHAnsi"/>
          <w:sz w:val="24"/>
          <w:szCs w:val="24"/>
        </w:rPr>
      </w:pPr>
    </w:p>
    <w:p w14:paraId="5E06CE48" w14:textId="6E48C90A" w:rsidR="009C7075" w:rsidRPr="003E66B8" w:rsidRDefault="00670FD8" w:rsidP="00670FD8">
      <w:pPr>
        <w:pStyle w:val="ListParagraph"/>
        <w:numPr>
          <w:ilvl w:val="0"/>
          <w:numId w:val="14"/>
        </w:numPr>
        <w:spacing w:after="0"/>
        <w:rPr>
          <w:rFonts w:ascii="Whitney-Book" w:hAnsi="Whitney-Book" w:cstheme="minorHAnsi"/>
          <w:bCs/>
          <w:sz w:val="24"/>
          <w:szCs w:val="24"/>
          <w:u w:val="single"/>
        </w:rPr>
      </w:pPr>
      <w:r w:rsidRPr="003E66B8">
        <w:rPr>
          <w:rFonts w:ascii="Whitney-Book" w:hAnsi="Whitney-Book" w:cstheme="minorHAnsi"/>
          <w:bCs/>
          <w:sz w:val="24"/>
          <w:szCs w:val="24"/>
          <w:u w:val="single"/>
        </w:rPr>
        <w:t>DIRECTOR’S REPORT</w:t>
      </w:r>
      <w:r w:rsidR="00823CEA" w:rsidRPr="003E66B8">
        <w:rPr>
          <w:rFonts w:ascii="Whitney-Book" w:hAnsi="Whitney-Book" w:cstheme="minorHAnsi"/>
          <w:bCs/>
          <w:sz w:val="24"/>
          <w:szCs w:val="24"/>
          <w:u w:val="single"/>
        </w:rPr>
        <w:t xml:space="preserve"> (XB)</w:t>
      </w:r>
    </w:p>
    <w:p w14:paraId="0C49754E" w14:textId="1DA3A77E" w:rsidR="00670FD8" w:rsidRPr="006868DF" w:rsidRDefault="00670FD8" w:rsidP="009C7075">
      <w:pPr>
        <w:pStyle w:val="ListParagraph"/>
        <w:numPr>
          <w:ilvl w:val="0"/>
          <w:numId w:val="3"/>
        </w:numPr>
        <w:spacing w:after="0"/>
        <w:rPr>
          <w:rFonts w:ascii="Whitney-Book" w:hAnsi="Whitney-Book" w:cstheme="minorHAnsi"/>
          <w:sz w:val="24"/>
          <w:szCs w:val="24"/>
        </w:rPr>
      </w:pPr>
      <w:r w:rsidRPr="006868DF">
        <w:rPr>
          <w:rFonts w:ascii="Whitney-Book" w:hAnsi="Whitney-Book" w:cstheme="minorHAnsi"/>
          <w:sz w:val="24"/>
          <w:szCs w:val="24"/>
        </w:rPr>
        <w:t xml:space="preserve">XB gave a synopsis of the financial year, including the </w:t>
      </w:r>
      <w:r w:rsidRPr="006868DF">
        <w:rPr>
          <w:rFonts w:ascii="Whitney-Book" w:hAnsi="Whitney-Book" w:cstheme="minorHAnsi"/>
          <w:i/>
          <w:sz w:val="24"/>
          <w:szCs w:val="24"/>
        </w:rPr>
        <w:t xml:space="preserve">Inspiring Walt Disney, The Lost </w:t>
      </w:r>
      <w:proofErr w:type="gramStart"/>
      <w:r w:rsidRPr="006868DF">
        <w:rPr>
          <w:rFonts w:ascii="Whitney-Book" w:hAnsi="Whitney-Book" w:cstheme="minorHAnsi"/>
          <w:i/>
          <w:sz w:val="24"/>
          <w:szCs w:val="24"/>
        </w:rPr>
        <w:t>King</w:t>
      </w:r>
      <w:proofErr w:type="gramEnd"/>
      <w:r w:rsidRPr="006868DF">
        <w:rPr>
          <w:rFonts w:ascii="Whitney-Book" w:hAnsi="Whitney-Book" w:cstheme="minorHAnsi"/>
          <w:sz w:val="24"/>
          <w:szCs w:val="24"/>
        </w:rPr>
        <w:t xml:space="preserve"> and </w:t>
      </w:r>
      <w:r w:rsidRPr="006868DF">
        <w:rPr>
          <w:rFonts w:ascii="Whitney-Book" w:hAnsi="Whitney-Book" w:cstheme="minorHAnsi"/>
          <w:i/>
          <w:sz w:val="24"/>
          <w:szCs w:val="24"/>
        </w:rPr>
        <w:t xml:space="preserve">Portraits of Dogs </w:t>
      </w:r>
      <w:r w:rsidRPr="006868DF">
        <w:rPr>
          <w:rFonts w:ascii="Whitney-Book" w:hAnsi="Whitney-Book" w:cstheme="minorHAnsi"/>
          <w:sz w:val="24"/>
          <w:szCs w:val="24"/>
        </w:rPr>
        <w:t>exhibition</w:t>
      </w:r>
      <w:r w:rsidR="00684ABE" w:rsidRPr="006868DF">
        <w:rPr>
          <w:rFonts w:ascii="Whitney-Book" w:hAnsi="Whitney-Book" w:cstheme="minorHAnsi"/>
          <w:sz w:val="24"/>
          <w:szCs w:val="24"/>
        </w:rPr>
        <w:t>s</w:t>
      </w:r>
      <w:r w:rsidR="0092019D" w:rsidRPr="006868DF">
        <w:rPr>
          <w:rFonts w:ascii="Whitney-Book" w:hAnsi="Whitney-Book" w:cstheme="minorHAnsi"/>
          <w:sz w:val="24"/>
          <w:szCs w:val="24"/>
        </w:rPr>
        <w:t>;</w:t>
      </w:r>
      <w:r w:rsidRPr="006868DF">
        <w:rPr>
          <w:rFonts w:ascii="Whitney-Book" w:hAnsi="Whitney-Book" w:cstheme="minorHAnsi"/>
          <w:sz w:val="24"/>
          <w:szCs w:val="24"/>
        </w:rPr>
        <w:t xml:space="preserve"> the </w:t>
      </w:r>
      <w:r w:rsidR="0092019D" w:rsidRPr="006868DF">
        <w:rPr>
          <w:rFonts w:ascii="Whitney-Book" w:hAnsi="Whitney-Book" w:cstheme="minorHAnsi"/>
          <w:sz w:val="24"/>
          <w:szCs w:val="24"/>
        </w:rPr>
        <w:t xml:space="preserve">latter </w:t>
      </w:r>
      <w:r w:rsidRPr="006868DF">
        <w:rPr>
          <w:rFonts w:ascii="Whitney-Book" w:hAnsi="Whitney-Book" w:cstheme="minorHAnsi"/>
          <w:sz w:val="24"/>
          <w:szCs w:val="24"/>
        </w:rPr>
        <w:t>ha</w:t>
      </w:r>
      <w:r w:rsidR="00EF734B">
        <w:rPr>
          <w:rFonts w:ascii="Whitney-Book" w:hAnsi="Whitney-Book" w:cstheme="minorHAnsi"/>
          <w:sz w:val="24"/>
          <w:szCs w:val="24"/>
        </w:rPr>
        <w:t>d</w:t>
      </w:r>
      <w:r w:rsidRPr="006868DF">
        <w:rPr>
          <w:rFonts w:ascii="Whitney-Book" w:hAnsi="Whitney-Book" w:cstheme="minorHAnsi"/>
          <w:sz w:val="24"/>
          <w:szCs w:val="24"/>
        </w:rPr>
        <w:t xml:space="preserve"> sold 28,000 tickets at the time of </w:t>
      </w:r>
      <w:r w:rsidR="00EF734B">
        <w:rPr>
          <w:rFonts w:ascii="Whitney-Book" w:hAnsi="Whitney-Book" w:cstheme="minorHAnsi"/>
          <w:sz w:val="24"/>
          <w:szCs w:val="24"/>
        </w:rPr>
        <w:t>his report</w:t>
      </w:r>
      <w:r w:rsidRPr="006868DF">
        <w:rPr>
          <w:rFonts w:ascii="Whitney-Book" w:hAnsi="Whitney-Book" w:cstheme="minorHAnsi"/>
          <w:sz w:val="24"/>
          <w:szCs w:val="24"/>
        </w:rPr>
        <w:t>.</w:t>
      </w:r>
    </w:p>
    <w:p w14:paraId="704198AF" w14:textId="36554A38" w:rsidR="00670FD8" w:rsidRPr="006868DF" w:rsidRDefault="00670FD8" w:rsidP="009C7075">
      <w:pPr>
        <w:pStyle w:val="ListParagraph"/>
        <w:numPr>
          <w:ilvl w:val="0"/>
          <w:numId w:val="3"/>
        </w:numPr>
        <w:spacing w:after="0"/>
        <w:rPr>
          <w:rFonts w:ascii="Whitney-Book" w:hAnsi="Whitney-Book" w:cstheme="minorHAnsi"/>
          <w:sz w:val="24"/>
          <w:szCs w:val="24"/>
        </w:rPr>
      </w:pPr>
      <w:r w:rsidRPr="006868DF">
        <w:rPr>
          <w:rFonts w:ascii="Whitney-Book" w:hAnsi="Whitney-Book" w:cstheme="minorHAnsi"/>
          <w:sz w:val="24"/>
          <w:szCs w:val="24"/>
        </w:rPr>
        <w:t>Visitor numbers were 47,000 for April 2023, while in April 2022 there were 27,000 visitors</w:t>
      </w:r>
      <w:r w:rsidR="0092019D" w:rsidRPr="006868DF">
        <w:rPr>
          <w:rFonts w:ascii="Whitney-Book" w:hAnsi="Whitney-Book" w:cstheme="minorHAnsi"/>
          <w:sz w:val="24"/>
          <w:szCs w:val="24"/>
        </w:rPr>
        <w:t>, representing</w:t>
      </w:r>
      <w:r w:rsidRPr="006868DF">
        <w:rPr>
          <w:rFonts w:ascii="Whitney-Book" w:hAnsi="Whitney-Book" w:cstheme="minorHAnsi"/>
          <w:sz w:val="24"/>
          <w:szCs w:val="24"/>
        </w:rPr>
        <w:t xml:space="preserve"> a 70% increase</w:t>
      </w:r>
      <w:r w:rsidR="0092019D" w:rsidRPr="006868DF">
        <w:rPr>
          <w:rFonts w:ascii="Whitney-Book" w:hAnsi="Whitney-Book" w:cstheme="minorHAnsi"/>
          <w:sz w:val="24"/>
          <w:szCs w:val="24"/>
        </w:rPr>
        <w:t xml:space="preserve"> year on year.</w:t>
      </w:r>
    </w:p>
    <w:p w14:paraId="6B86BA8E" w14:textId="4E37D1F8" w:rsidR="00670FD8" w:rsidRPr="006868DF" w:rsidRDefault="00670FD8" w:rsidP="009C7075">
      <w:pPr>
        <w:pStyle w:val="ListParagraph"/>
        <w:numPr>
          <w:ilvl w:val="0"/>
          <w:numId w:val="3"/>
        </w:numPr>
        <w:spacing w:after="0"/>
        <w:rPr>
          <w:rFonts w:ascii="Whitney-Book" w:hAnsi="Whitney-Book" w:cstheme="minorHAnsi"/>
          <w:sz w:val="24"/>
          <w:szCs w:val="24"/>
        </w:rPr>
      </w:pPr>
      <w:r w:rsidRPr="006868DF">
        <w:rPr>
          <w:rFonts w:ascii="Whitney-Book" w:hAnsi="Whitney-Book" w:cstheme="minorHAnsi"/>
          <w:sz w:val="24"/>
          <w:szCs w:val="24"/>
        </w:rPr>
        <w:t xml:space="preserve">The </w:t>
      </w:r>
      <w:r w:rsidRPr="006868DF">
        <w:rPr>
          <w:rFonts w:ascii="Whitney-Book" w:hAnsi="Whitney-Book" w:cstheme="minorHAnsi"/>
          <w:i/>
          <w:sz w:val="24"/>
          <w:szCs w:val="24"/>
        </w:rPr>
        <w:t xml:space="preserve">Portraits of Dogs </w:t>
      </w:r>
      <w:r w:rsidRPr="006868DF">
        <w:rPr>
          <w:rFonts w:ascii="Whitney-Book" w:hAnsi="Whitney-Book" w:cstheme="minorHAnsi"/>
          <w:sz w:val="24"/>
          <w:szCs w:val="24"/>
        </w:rPr>
        <w:t xml:space="preserve">exhibition opened on 29 March </w:t>
      </w:r>
      <w:r w:rsidR="0092019D" w:rsidRPr="006868DF">
        <w:rPr>
          <w:rFonts w:ascii="Whitney-Book" w:hAnsi="Whitney-Book" w:cstheme="minorHAnsi"/>
          <w:sz w:val="24"/>
          <w:szCs w:val="24"/>
        </w:rPr>
        <w:t>2023</w:t>
      </w:r>
      <w:r w:rsidR="00EF734B">
        <w:rPr>
          <w:rFonts w:ascii="Whitney-Book" w:hAnsi="Whitney-Book" w:cstheme="minorHAnsi"/>
          <w:sz w:val="24"/>
          <w:szCs w:val="24"/>
        </w:rPr>
        <w:t>,</w:t>
      </w:r>
      <w:r w:rsidRPr="006868DF">
        <w:rPr>
          <w:rFonts w:ascii="Whitney-Book" w:hAnsi="Whitney-Book" w:cstheme="minorHAnsi"/>
          <w:sz w:val="24"/>
          <w:szCs w:val="24"/>
        </w:rPr>
        <w:t xml:space="preserve"> coincid</w:t>
      </w:r>
      <w:r w:rsidR="00EF734B">
        <w:rPr>
          <w:rFonts w:ascii="Whitney-Book" w:hAnsi="Whitney-Book" w:cstheme="minorHAnsi"/>
          <w:sz w:val="24"/>
          <w:szCs w:val="24"/>
        </w:rPr>
        <w:t>ing</w:t>
      </w:r>
      <w:r w:rsidRPr="006868DF">
        <w:rPr>
          <w:rFonts w:ascii="Whitney-Book" w:hAnsi="Whitney-Book" w:cstheme="minorHAnsi"/>
          <w:sz w:val="24"/>
          <w:szCs w:val="24"/>
        </w:rPr>
        <w:t xml:space="preserve"> with the Easter holidays and the Coronation </w:t>
      </w:r>
      <w:r w:rsidR="0092019D" w:rsidRPr="006868DF">
        <w:rPr>
          <w:rFonts w:ascii="Whitney-Book" w:hAnsi="Whitney-Book" w:cstheme="minorHAnsi"/>
          <w:sz w:val="24"/>
          <w:szCs w:val="24"/>
        </w:rPr>
        <w:t>B</w:t>
      </w:r>
      <w:r w:rsidRPr="006868DF">
        <w:rPr>
          <w:rFonts w:ascii="Whitney-Book" w:hAnsi="Whitney-Book" w:cstheme="minorHAnsi"/>
          <w:sz w:val="24"/>
          <w:szCs w:val="24"/>
        </w:rPr>
        <w:t xml:space="preserve">ank </w:t>
      </w:r>
      <w:r w:rsidR="0092019D" w:rsidRPr="006868DF">
        <w:rPr>
          <w:rFonts w:ascii="Whitney-Book" w:hAnsi="Whitney-Book" w:cstheme="minorHAnsi"/>
          <w:sz w:val="24"/>
          <w:szCs w:val="24"/>
        </w:rPr>
        <w:t>H</w:t>
      </w:r>
      <w:r w:rsidRPr="006868DF">
        <w:rPr>
          <w:rFonts w:ascii="Whitney-Book" w:hAnsi="Whitney-Book" w:cstheme="minorHAnsi"/>
          <w:sz w:val="24"/>
          <w:szCs w:val="24"/>
        </w:rPr>
        <w:t>oliday weekend</w:t>
      </w:r>
      <w:r w:rsidR="00EF734B">
        <w:rPr>
          <w:rFonts w:ascii="Whitney-Book" w:hAnsi="Whitney-Book" w:cstheme="minorHAnsi"/>
          <w:sz w:val="24"/>
          <w:szCs w:val="24"/>
        </w:rPr>
        <w:t>,</w:t>
      </w:r>
      <w:r w:rsidRPr="006868DF">
        <w:rPr>
          <w:rFonts w:ascii="Whitney-Book" w:hAnsi="Whitney-Book" w:cstheme="minorHAnsi"/>
          <w:sz w:val="24"/>
          <w:szCs w:val="24"/>
        </w:rPr>
        <w:t xml:space="preserve"> which was very positive. </w:t>
      </w:r>
    </w:p>
    <w:p w14:paraId="204461DA" w14:textId="6F02A8DC" w:rsidR="00670FD8" w:rsidRPr="006868DF" w:rsidRDefault="00670FD8" w:rsidP="009C7075">
      <w:pPr>
        <w:pStyle w:val="ListParagraph"/>
        <w:numPr>
          <w:ilvl w:val="0"/>
          <w:numId w:val="3"/>
        </w:numPr>
        <w:spacing w:after="0"/>
        <w:rPr>
          <w:rFonts w:ascii="Whitney-Book" w:hAnsi="Whitney-Book" w:cstheme="minorHAnsi"/>
          <w:sz w:val="24"/>
          <w:szCs w:val="24"/>
        </w:rPr>
      </w:pPr>
      <w:r w:rsidRPr="006868DF">
        <w:rPr>
          <w:rFonts w:ascii="Whitney-Book" w:hAnsi="Whitney-Book" w:cstheme="minorHAnsi"/>
          <w:sz w:val="24"/>
          <w:szCs w:val="24"/>
        </w:rPr>
        <w:t>Venue hire continues to perform very well and there has been a very strong public programme during the reporting period.</w:t>
      </w:r>
      <w:r w:rsidR="00816136">
        <w:rPr>
          <w:rFonts w:ascii="Whitney-Book" w:hAnsi="Whitney-Book" w:cstheme="minorHAnsi"/>
          <w:sz w:val="24"/>
          <w:szCs w:val="24"/>
        </w:rPr>
        <w:t xml:space="preserve"> Overall the financials are strong. </w:t>
      </w:r>
    </w:p>
    <w:p w14:paraId="5483F3FF" w14:textId="7164DD9F" w:rsidR="00670FD8" w:rsidRPr="006868DF" w:rsidRDefault="00670FD8" w:rsidP="009C7075">
      <w:pPr>
        <w:pStyle w:val="ListParagraph"/>
        <w:numPr>
          <w:ilvl w:val="0"/>
          <w:numId w:val="3"/>
        </w:numPr>
        <w:spacing w:after="0"/>
        <w:rPr>
          <w:rFonts w:ascii="Whitney-Book" w:hAnsi="Whitney-Book" w:cstheme="minorHAnsi"/>
          <w:sz w:val="24"/>
          <w:szCs w:val="24"/>
        </w:rPr>
      </w:pPr>
      <w:r w:rsidRPr="006868DF">
        <w:rPr>
          <w:rFonts w:ascii="Whitney-Book" w:hAnsi="Whitney-Book" w:cstheme="minorHAnsi"/>
          <w:sz w:val="24"/>
          <w:szCs w:val="24"/>
        </w:rPr>
        <w:t xml:space="preserve">The </w:t>
      </w:r>
      <w:r w:rsidR="00821604" w:rsidRPr="006868DF">
        <w:rPr>
          <w:rFonts w:ascii="Whitney-Book" w:hAnsi="Whitney-Book" w:cstheme="minorHAnsi"/>
          <w:sz w:val="24"/>
          <w:szCs w:val="24"/>
        </w:rPr>
        <w:t>C</w:t>
      </w:r>
      <w:r w:rsidRPr="006868DF">
        <w:rPr>
          <w:rFonts w:ascii="Whitney-Book" w:hAnsi="Whitney-Book" w:cstheme="minorHAnsi"/>
          <w:sz w:val="24"/>
          <w:szCs w:val="24"/>
        </w:rPr>
        <w:t>orgis display</w:t>
      </w:r>
      <w:r w:rsidR="00816136">
        <w:rPr>
          <w:rFonts w:ascii="Whitney-Book" w:hAnsi="Whitney-Book" w:cstheme="minorHAnsi"/>
          <w:sz w:val="24"/>
          <w:szCs w:val="24"/>
        </w:rPr>
        <w:t xml:space="preserve"> in the Housekeeper’s Room</w:t>
      </w:r>
      <w:r w:rsidRPr="006868DF">
        <w:rPr>
          <w:rFonts w:ascii="Whitney-Book" w:hAnsi="Whitney-Book" w:cstheme="minorHAnsi"/>
          <w:sz w:val="24"/>
          <w:szCs w:val="24"/>
        </w:rPr>
        <w:t xml:space="preserve"> has a very popular appeal and works very well as a compl</w:t>
      </w:r>
      <w:r w:rsidR="00653731" w:rsidRPr="006868DF">
        <w:rPr>
          <w:rFonts w:ascii="Whitney-Book" w:hAnsi="Whitney-Book" w:cstheme="minorHAnsi"/>
          <w:sz w:val="24"/>
          <w:szCs w:val="24"/>
        </w:rPr>
        <w:t>e</w:t>
      </w:r>
      <w:r w:rsidRPr="006868DF">
        <w:rPr>
          <w:rFonts w:ascii="Whitney-Book" w:hAnsi="Whitney-Book" w:cstheme="minorHAnsi"/>
          <w:sz w:val="24"/>
          <w:szCs w:val="24"/>
        </w:rPr>
        <w:t>ment to the main exhibition. This space will be used for a display of Bonington and Turner watercolours in the autumn, some of which have not been displayed</w:t>
      </w:r>
      <w:r w:rsidR="00821604" w:rsidRPr="006868DF">
        <w:rPr>
          <w:rFonts w:ascii="Whitney-Book" w:hAnsi="Whitney-Book" w:cstheme="minorHAnsi"/>
          <w:sz w:val="24"/>
          <w:szCs w:val="24"/>
        </w:rPr>
        <w:t xml:space="preserve"> for almost 20 years</w:t>
      </w:r>
      <w:r w:rsidRPr="006868DF">
        <w:rPr>
          <w:rFonts w:ascii="Whitney-Book" w:hAnsi="Whitney-Book" w:cstheme="minorHAnsi"/>
          <w:sz w:val="24"/>
          <w:szCs w:val="24"/>
        </w:rPr>
        <w:t xml:space="preserve">. This will </w:t>
      </w:r>
      <w:r w:rsidR="00821604" w:rsidRPr="006868DF">
        <w:rPr>
          <w:rFonts w:ascii="Whitney-Book" w:hAnsi="Whitney-Book" w:cstheme="minorHAnsi"/>
          <w:sz w:val="24"/>
          <w:szCs w:val="24"/>
        </w:rPr>
        <w:t>be curated</w:t>
      </w:r>
      <w:r w:rsidRPr="006868DF">
        <w:rPr>
          <w:rFonts w:ascii="Whitney-Book" w:hAnsi="Whitney-Book" w:cstheme="minorHAnsi"/>
          <w:sz w:val="24"/>
          <w:szCs w:val="24"/>
        </w:rPr>
        <w:t xml:space="preserve"> by Lucy Davis.</w:t>
      </w:r>
    </w:p>
    <w:p w14:paraId="18E9F9BA" w14:textId="047E712F" w:rsidR="00670FD8" w:rsidRPr="006868DF" w:rsidRDefault="0099217E" w:rsidP="009C7075">
      <w:pPr>
        <w:pStyle w:val="ListParagraph"/>
        <w:numPr>
          <w:ilvl w:val="0"/>
          <w:numId w:val="3"/>
        </w:numPr>
        <w:spacing w:after="0"/>
        <w:rPr>
          <w:rFonts w:ascii="Whitney-Book" w:hAnsi="Whitney-Book" w:cstheme="minorHAnsi"/>
          <w:sz w:val="24"/>
          <w:szCs w:val="24"/>
        </w:rPr>
      </w:pPr>
      <w:r w:rsidRPr="006868DF">
        <w:rPr>
          <w:rFonts w:ascii="Whitney-Book" w:hAnsi="Whitney-Book" w:cstheme="minorHAnsi"/>
          <w:sz w:val="24"/>
          <w:szCs w:val="24"/>
        </w:rPr>
        <w:t>The capital</w:t>
      </w:r>
      <w:r w:rsidR="00EF734B">
        <w:rPr>
          <w:rFonts w:ascii="Whitney-Book" w:hAnsi="Whitney-Book" w:cstheme="minorHAnsi"/>
          <w:sz w:val="24"/>
          <w:szCs w:val="24"/>
        </w:rPr>
        <w:t xml:space="preserve"> projects</w:t>
      </w:r>
      <w:r w:rsidRPr="006868DF">
        <w:rPr>
          <w:rFonts w:ascii="Whitney-Book" w:hAnsi="Whitney-Book" w:cstheme="minorHAnsi"/>
          <w:sz w:val="24"/>
          <w:szCs w:val="24"/>
        </w:rPr>
        <w:t xml:space="preserve"> </w:t>
      </w:r>
      <w:r w:rsidR="00EF734B">
        <w:rPr>
          <w:rFonts w:ascii="Whitney-Book" w:hAnsi="Whitney-Book" w:cstheme="minorHAnsi"/>
          <w:sz w:val="24"/>
          <w:szCs w:val="24"/>
        </w:rPr>
        <w:t>are</w:t>
      </w:r>
      <w:r w:rsidR="00816136">
        <w:rPr>
          <w:rFonts w:ascii="Whitney-Book" w:hAnsi="Whitney-Book" w:cstheme="minorHAnsi"/>
          <w:sz w:val="24"/>
          <w:szCs w:val="24"/>
        </w:rPr>
        <w:t xml:space="preserve"> progressing well.</w:t>
      </w:r>
    </w:p>
    <w:p w14:paraId="55FF9502" w14:textId="2485EB4F" w:rsidR="0099217E" w:rsidRPr="006868DF" w:rsidRDefault="0099217E" w:rsidP="009C7075">
      <w:pPr>
        <w:pStyle w:val="ListParagraph"/>
        <w:numPr>
          <w:ilvl w:val="0"/>
          <w:numId w:val="3"/>
        </w:numPr>
        <w:spacing w:after="0"/>
        <w:rPr>
          <w:rFonts w:ascii="Whitney-Book" w:hAnsi="Whitney-Book" w:cstheme="minorHAnsi"/>
          <w:sz w:val="24"/>
          <w:szCs w:val="24"/>
        </w:rPr>
      </w:pPr>
      <w:r w:rsidRPr="006868DF">
        <w:rPr>
          <w:rFonts w:ascii="Whitney-Book" w:hAnsi="Whitney-Book" w:cstheme="minorHAnsi"/>
          <w:sz w:val="24"/>
          <w:szCs w:val="24"/>
        </w:rPr>
        <w:t xml:space="preserve">XB </w:t>
      </w:r>
      <w:r w:rsidR="006868DF" w:rsidRPr="006868DF">
        <w:rPr>
          <w:rFonts w:ascii="Whitney-Book" w:hAnsi="Whitney-Book" w:cstheme="minorHAnsi"/>
          <w:sz w:val="24"/>
          <w:szCs w:val="24"/>
        </w:rPr>
        <w:t>confirmed</w:t>
      </w:r>
      <w:r w:rsidRPr="006868DF">
        <w:rPr>
          <w:rFonts w:ascii="Whitney-Book" w:hAnsi="Whitney-Book" w:cstheme="minorHAnsi"/>
          <w:sz w:val="24"/>
          <w:szCs w:val="24"/>
        </w:rPr>
        <w:t xml:space="preserve"> that the post for Director of Collections and Research will be advertised for as soon as possible</w:t>
      </w:r>
      <w:r w:rsidR="001C6704" w:rsidRPr="006868DF">
        <w:rPr>
          <w:rFonts w:ascii="Whitney-Book" w:hAnsi="Whitney-Book" w:cstheme="minorHAnsi"/>
          <w:sz w:val="24"/>
          <w:szCs w:val="24"/>
        </w:rPr>
        <w:t>.</w:t>
      </w:r>
    </w:p>
    <w:p w14:paraId="40A0F769" w14:textId="77777777" w:rsidR="006868DF" w:rsidRPr="003E66B8" w:rsidRDefault="006868DF" w:rsidP="006868DF">
      <w:pPr>
        <w:pStyle w:val="ListParagraph"/>
        <w:spacing w:after="0"/>
        <w:rPr>
          <w:rFonts w:cstheme="minorHAnsi"/>
          <w:sz w:val="24"/>
          <w:szCs w:val="24"/>
        </w:rPr>
      </w:pPr>
    </w:p>
    <w:p w14:paraId="16A65CDE" w14:textId="28C5D0C1" w:rsidR="00903546" w:rsidRPr="006868DF" w:rsidRDefault="001C6704" w:rsidP="001C6704">
      <w:pPr>
        <w:pStyle w:val="ListParagraph"/>
        <w:numPr>
          <w:ilvl w:val="0"/>
          <w:numId w:val="14"/>
        </w:numPr>
        <w:spacing w:after="0"/>
        <w:rPr>
          <w:rFonts w:ascii="Whitney-Book" w:hAnsi="Whitney-Book" w:cstheme="minorHAnsi"/>
          <w:bCs/>
          <w:sz w:val="24"/>
          <w:szCs w:val="24"/>
          <w:u w:val="single"/>
        </w:rPr>
      </w:pPr>
      <w:r w:rsidRPr="006868DF">
        <w:rPr>
          <w:rFonts w:ascii="Whitney-Book" w:hAnsi="Whitney-Book" w:cstheme="minorHAnsi"/>
          <w:bCs/>
          <w:sz w:val="24"/>
          <w:szCs w:val="24"/>
          <w:u w:val="single"/>
        </w:rPr>
        <w:t xml:space="preserve">LOANS </w:t>
      </w:r>
      <w:r w:rsidR="00823CEA" w:rsidRPr="006868DF">
        <w:rPr>
          <w:rFonts w:ascii="Whitney-Book" w:hAnsi="Whitney-Book" w:cstheme="minorHAnsi"/>
          <w:bCs/>
          <w:sz w:val="24"/>
          <w:szCs w:val="24"/>
          <w:u w:val="single"/>
        </w:rPr>
        <w:t>(XB)</w:t>
      </w:r>
    </w:p>
    <w:p w14:paraId="10B425B9" w14:textId="77777777" w:rsidR="006868DF" w:rsidRPr="001C2721" w:rsidRDefault="006868DF" w:rsidP="006868DF">
      <w:pPr>
        <w:pStyle w:val="ListParagraph"/>
        <w:numPr>
          <w:ilvl w:val="0"/>
          <w:numId w:val="37"/>
        </w:numPr>
        <w:spacing w:after="0"/>
        <w:ind w:right="-329"/>
        <w:rPr>
          <w:rFonts w:ascii="Whitney-Book" w:hAnsi="Whitney-Book" w:cs="Cordia New"/>
          <w:sz w:val="24"/>
          <w:szCs w:val="24"/>
        </w:rPr>
      </w:pPr>
      <w:r w:rsidRPr="001C2721">
        <w:rPr>
          <w:rFonts w:ascii="Whitney-Book" w:hAnsi="Whitney-Book" w:cs="Cordia New"/>
          <w:sz w:val="24"/>
          <w:szCs w:val="24"/>
        </w:rPr>
        <w:t xml:space="preserve">XB </w:t>
      </w:r>
      <w:r>
        <w:rPr>
          <w:rFonts w:ascii="Whitney-Book" w:hAnsi="Whitney-Book" w:cs="Cordia New"/>
          <w:sz w:val="24"/>
          <w:szCs w:val="24"/>
        </w:rPr>
        <w:t>presented the loans paper which was approved by the Board.</w:t>
      </w:r>
    </w:p>
    <w:p w14:paraId="2415D7BD" w14:textId="77777777" w:rsidR="00C47F73" w:rsidRPr="003E66B8" w:rsidRDefault="00C47F73" w:rsidP="00C47F73">
      <w:pPr>
        <w:pStyle w:val="ListParagraph"/>
        <w:spacing w:after="0"/>
        <w:rPr>
          <w:rFonts w:cstheme="minorHAnsi"/>
          <w:sz w:val="24"/>
          <w:szCs w:val="24"/>
        </w:rPr>
      </w:pPr>
    </w:p>
    <w:p w14:paraId="197A1AA1" w14:textId="60D6A981" w:rsidR="003D7068" w:rsidRPr="000E55B1" w:rsidRDefault="003D7068" w:rsidP="00823CEA">
      <w:pPr>
        <w:pStyle w:val="ListParagraph"/>
        <w:numPr>
          <w:ilvl w:val="0"/>
          <w:numId w:val="14"/>
        </w:numPr>
        <w:spacing w:after="0"/>
        <w:rPr>
          <w:rFonts w:ascii="Whitney-Book" w:hAnsi="Whitney-Book" w:cstheme="minorHAnsi"/>
          <w:bCs/>
          <w:sz w:val="24"/>
          <w:szCs w:val="24"/>
          <w:u w:val="single"/>
        </w:rPr>
      </w:pPr>
      <w:r w:rsidRPr="000E55B1">
        <w:rPr>
          <w:rFonts w:ascii="Whitney-Book" w:hAnsi="Whitney-Book" w:cstheme="minorHAnsi"/>
          <w:bCs/>
          <w:sz w:val="24"/>
          <w:szCs w:val="24"/>
          <w:u w:val="single"/>
        </w:rPr>
        <w:t>A</w:t>
      </w:r>
      <w:r w:rsidR="00823CEA" w:rsidRPr="000E55B1">
        <w:rPr>
          <w:rFonts w:ascii="Whitney-Book" w:hAnsi="Whitney-Book" w:cstheme="minorHAnsi"/>
          <w:bCs/>
          <w:sz w:val="24"/>
          <w:szCs w:val="24"/>
          <w:u w:val="single"/>
        </w:rPr>
        <w:t>UDIT COMMITTEE REPORT</w:t>
      </w:r>
      <w:r w:rsidRPr="000E55B1">
        <w:rPr>
          <w:rFonts w:ascii="Whitney-Book" w:hAnsi="Whitney-Book" w:cstheme="minorHAnsi"/>
          <w:bCs/>
          <w:sz w:val="24"/>
          <w:szCs w:val="24"/>
          <w:u w:val="single"/>
        </w:rPr>
        <w:t xml:space="preserve"> </w:t>
      </w:r>
      <w:r w:rsidR="00823CEA" w:rsidRPr="000E55B1">
        <w:rPr>
          <w:rFonts w:ascii="Whitney-Book" w:hAnsi="Whitney-Book" w:cstheme="minorHAnsi"/>
          <w:bCs/>
          <w:sz w:val="24"/>
          <w:szCs w:val="24"/>
          <w:u w:val="single"/>
        </w:rPr>
        <w:t>(AT)</w:t>
      </w:r>
    </w:p>
    <w:p w14:paraId="45A69D37" w14:textId="11F5764A" w:rsidR="000E55B1" w:rsidRPr="000E55B1" w:rsidRDefault="000E55B1" w:rsidP="000E55B1">
      <w:pPr>
        <w:pStyle w:val="ListParagraph"/>
        <w:numPr>
          <w:ilvl w:val="0"/>
          <w:numId w:val="5"/>
        </w:numPr>
        <w:spacing w:after="0"/>
        <w:rPr>
          <w:rFonts w:ascii="Whitney-Book" w:hAnsi="Whitney-Book" w:cstheme="minorHAnsi"/>
          <w:sz w:val="24"/>
          <w:szCs w:val="24"/>
        </w:rPr>
      </w:pPr>
      <w:r w:rsidRPr="000E55B1">
        <w:rPr>
          <w:rFonts w:ascii="Whitney-Book" w:hAnsi="Whitney-Book" w:cstheme="minorHAnsi"/>
          <w:sz w:val="24"/>
          <w:szCs w:val="24"/>
        </w:rPr>
        <w:t>AT presented the Audit Committee report.</w:t>
      </w:r>
    </w:p>
    <w:p w14:paraId="4056FCE6" w14:textId="0B2E4A0B" w:rsidR="00763403" w:rsidRPr="000E55B1" w:rsidRDefault="000E55B1" w:rsidP="000E55B1">
      <w:pPr>
        <w:pStyle w:val="ListParagraph"/>
        <w:numPr>
          <w:ilvl w:val="0"/>
          <w:numId w:val="5"/>
        </w:numPr>
        <w:spacing w:after="0"/>
        <w:rPr>
          <w:rFonts w:ascii="Whitney-Book" w:hAnsi="Whitney-Book" w:cstheme="minorHAnsi"/>
          <w:sz w:val="24"/>
          <w:szCs w:val="24"/>
        </w:rPr>
      </w:pPr>
      <w:r w:rsidRPr="000E55B1">
        <w:rPr>
          <w:rFonts w:ascii="Whitney-Book" w:hAnsi="Whitney-Book" w:cstheme="minorHAnsi"/>
          <w:sz w:val="24"/>
          <w:szCs w:val="24"/>
        </w:rPr>
        <w:t xml:space="preserve">She gave an update on the </w:t>
      </w:r>
      <w:r w:rsidR="00763403" w:rsidRPr="000E55B1">
        <w:rPr>
          <w:rFonts w:ascii="Whitney-Book" w:hAnsi="Whitney-Book" w:cstheme="minorHAnsi"/>
          <w:sz w:val="24"/>
          <w:szCs w:val="24"/>
        </w:rPr>
        <w:t>PCS union</w:t>
      </w:r>
      <w:r w:rsidRPr="000E55B1">
        <w:rPr>
          <w:rFonts w:ascii="Whitney-Book" w:hAnsi="Whitney-Book" w:cstheme="minorHAnsi"/>
          <w:sz w:val="24"/>
          <w:szCs w:val="24"/>
        </w:rPr>
        <w:t>, recovering visitor numbers and the strong performance of the Fundraising team. There was discussion around exhibition income generation and the end of emergency funding from DCMS.</w:t>
      </w:r>
    </w:p>
    <w:p w14:paraId="09DB3269" w14:textId="24848BA5" w:rsidR="000E55B1" w:rsidRPr="000E55B1" w:rsidRDefault="000E55B1" w:rsidP="000E55B1">
      <w:pPr>
        <w:pStyle w:val="ListParagraph"/>
        <w:numPr>
          <w:ilvl w:val="0"/>
          <w:numId w:val="5"/>
        </w:numPr>
        <w:spacing w:after="0"/>
        <w:rPr>
          <w:rFonts w:ascii="Whitney-Book" w:hAnsi="Whitney-Book" w:cstheme="minorHAnsi"/>
          <w:sz w:val="24"/>
          <w:szCs w:val="24"/>
        </w:rPr>
      </w:pPr>
      <w:r w:rsidRPr="000E55B1">
        <w:rPr>
          <w:rFonts w:ascii="Whitney-Book" w:hAnsi="Whitney-Book" w:cstheme="minorHAnsi"/>
          <w:sz w:val="24"/>
          <w:szCs w:val="24"/>
        </w:rPr>
        <w:t>AT presented the internal audit report and MN reported the annual accounts have been sent to DCMS for approval.</w:t>
      </w:r>
    </w:p>
    <w:p w14:paraId="4FB2EE29" w14:textId="4731CD36" w:rsidR="000E55B1" w:rsidRPr="000E55B1" w:rsidRDefault="000E55B1" w:rsidP="003D7068">
      <w:pPr>
        <w:pStyle w:val="ListParagraph"/>
        <w:numPr>
          <w:ilvl w:val="0"/>
          <w:numId w:val="5"/>
        </w:numPr>
        <w:spacing w:after="0"/>
        <w:rPr>
          <w:rFonts w:ascii="Whitney-Book" w:hAnsi="Whitney-Book" w:cstheme="minorHAnsi"/>
          <w:sz w:val="24"/>
          <w:szCs w:val="24"/>
        </w:rPr>
      </w:pPr>
      <w:r w:rsidRPr="000E55B1">
        <w:rPr>
          <w:rFonts w:ascii="Whitney-Book" w:hAnsi="Whitney-Book" w:cstheme="minorHAnsi"/>
          <w:sz w:val="24"/>
          <w:szCs w:val="24"/>
        </w:rPr>
        <w:t>The Chair thanked AT for her report.</w:t>
      </w:r>
    </w:p>
    <w:p w14:paraId="29DF754B" w14:textId="6038E7B7" w:rsidR="00705940" w:rsidRPr="003E66B8" w:rsidRDefault="00705940" w:rsidP="00705940">
      <w:pPr>
        <w:spacing w:after="0"/>
        <w:rPr>
          <w:rFonts w:cstheme="minorHAnsi"/>
          <w:sz w:val="24"/>
          <w:szCs w:val="24"/>
          <w:highlight w:val="yellow"/>
        </w:rPr>
      </w:pPr>
    </w:p>
    <w:p w14:paraId="021E3FB6" w14:textId="2967D27D" w:rsidR="00705940" w:rsidRPr="000E55B1" w:rsidRDefault="00705940" w:rsidP="00194D06">
      <w:pPr>
        <w:pStyle w:val="ListParagraph"/>
        <w:numPr>
          <w:ilvl w:val="0"/>
          <w:numId w:val="14"/>
        </w:numPr>
        <w:spacing w:after="0"/>
        <w:rPr>
          <w:rFonts w:ascii="Whitney-Book" w:hAnsi="Whitney-Book" w:cstheme="minorHAnsi"/>
          <w:bCs/>
          <w:sz w:val="24"/>
          <w:szCs w:val="24"/>
          <w:u w:val="single"/>
        </w:rPr>
      </w:pPr>
      <w:r w:rsidRPr="000E55B1">
        <w:rPr>
          <w:rFonts w:ascii="Whitney-Book" w:hAnsi="Whitney-Book" w:cstheme="minorHAnsi"/>
          <w:bCs/>
          <w:sz w:val="24"/>
          <w:szCs w:val="24"/>
          <w:u w:val="single"/>
        </w:rPr>
        <w:t>FINANCE REPORT AND BUDGET (MN)</w:t>
      </w:r>
    </w:p>
    <w:p w14:paraId="38851F29" w14:textId="65E8827C" w:rsidR="00954578" w:rsidRPr="002D5F3F" w:rsidRDefault="00954578" w:rsidP="00574229">
      <w:pPr>
        <w:pStyle w:val="ListParagraph"/>
        <w:numPr>
          <w:ilvl w:val="0"/>
          <w:numId w:val="5"/>
        </w:numPr>
        <w:spacing w:after="0"/>
        <w:rPr>
          <w:rFonts w:ascii="Whitney-Book" w:hAnsi="Whitney-Book" w:cstheme="minorHAnsi"/>
          <w:sz w:val="24"/>
          <w:szCs w:val="24"/>
        </w:rPr>
      </w:pPr>
      <w:r w:rsidRPr="002D5F3F">
        <w:rPr>
          <w:rFonts w:ascii="Whitney-Book" w:hAnsi="Whitney-Book" w:cstheme="minorHAnsi"/>
          <w:sz w:val="24"/>
          <w:szCs w:val="24"/>
        </w:rPr>
        <w:t xml:space="preserve">MN presented the management accounts. </w:t>
      </w:r>
    </w:p>
    <w:p w14:paraId="3F4E486D" w14:textId="1A0C3FA4" w:rsidR="00954578" w:rsidRPr="002D5F3F" w:rsidRDefault="004731AD" w:rsidP="002D5F3F">
      <w:pPr>
        <w:pStyle w:val="ListParagraph"/>
        <w:numPr>
          <w:ilvl w:val="0"/>
          <w:numId w:val="5"/>
        </w:numPr>
        <w:spacing w:after="0"/>
        <w:rPr>
          <w:rFonts w:ascii="Whitney-Book" w:hAnsi="Whitney-Book" w:cstheme="minorHAnsi"/>
          <w:sz w:val="24"/>
          <w:szCs w:val="24"/>
        </w:rPr>
      </w:pPr>
      <w:r w:rsidRPr="002D5F3F">
        <w:rPr>
          <w:rFonts w:ascii="Whitney-Book" w:hAnsi="Whitney-Book" w:cstheme="minorHAnsi"/>
          <w:sz w:val="24"/>
          <w:szCs w:val="24"/>
        </w:rPr>
        <w:t>She noted the strong performance of t</w:t>
      </w:r>
      <w:r w:rsidR="00954578" w:rsidRPr="002D5F3F">
        <w:rPr>
          <w:rFonts w:ascii="Whitney-Book" w:hAnsi="Whitney-Book" w:cstheme="minorHAnsi"/>
          <w:sz w:val="24"/>
          <w:szCs w:val="24"/>
        </w:rPr>
        <w:t xml:space="preserve">he </w:t>
      </w:r>
      <w:r w:rsidR="00816136">
        <w:rPr>
          <w:rFonts w:ascii="Whitney-Book" w:hAnsi="Whitney-Book" w:cstheme="minorHAnsi"/>
          <w:sz w:val="24"/>
          <w:szCs w:val="24"/>
        </w:rPr>
        <w:t>commercial departments</w:t>
      </w:r>
      <w:r w:rsidR="00954578" w:rsidRPr="002D5F3F">
        <w:rPr>
          <w:rFonts w:ascii="Whitney-Book" w:hAnsi="Whitney-Book" w:cstheme="minorHAnsi"/>
          <w:sz w:val="24"/>
          <w:szCs w:val="24"/>
        </w:rPr>
        <w:t xml:space="preserve"> last year</w:t>
      </w:r>
      <w:r w:rsidR="002D5F3F" w:rsidRPr="002D5F3F">
        <w:rPr>
          <w:rFonts w:ascii="Whitney-Book" w:hAnsi="Whitney-Book" w:cstheme="minorHAnsi"/>
          <w:sz w:val="24"/>
          <w:szCs w:val="24"/>
        </w:rPr>
        <w:t xml:space="preserve"> and </w:t>
      </w:r>
      <w:r w:rsidR="00816136">
        <w:rPr>
          <w:rFonts w:ascii="Whitney-Book" w:hAnsi="Whitney-Book" w:cstheme="minorHAnsi"/>
          <w:sz w:val="24"/>
          <w:szCs w:val="24"/>
        </w:rPr>
        <w:t>highlighted the inflationary pressures</w:t>
      </w:r>
      <w:r w:rsidR="00816136" w:rsidRPr="002D5F3F">
        <w:rPr>
          <w:rFonts w:ascii="Whitney-Book" w:hAnsi="Whitney-Book" w:cstheme="minorHAnsi"/>
          <w:sz w:val="24"/>
          <w:szCs w:val="24"/>
        </w:rPr>
        <w:t xml:space="preserve"> </w:t>
      </w:r>
      <w:r w:rsidR="002D5F3F" w:rsidRPr="002D5F3F">
        <w:rPr>
          <w:rFonts w:ascii="Whitney-Book" w:hAnsi="Whitney-Book" w:cstheme="minorHAnsi"/>
          <w:sz w:val="24"/>
          <w:szCs w:val="24"/>
        </w:rPr>
        <w:t>TWC’s costs.</w:t>
      </w:r>
    </w:p>
    <w:p w14:paraId="39231AA6" w14:textId="77777777" w:rsidR="002D5F3F" w:rsidRPr="002D5F3F" w:rsidRDefault="00194D06" w:rsidP="00DF347E">
      <w:pPr>
        <w:pStyle w:val="ListParagraph"/>
        <w:numPr>
          <w:ilvl w:val="0"/>
          <w:numId w:val="16"/>
        </w:numPr>
        <w:spacing w:after="0"/>
        <w:rPr>
          <w:rFonts w:ascii="Whitney-Book" w:hAnsi="Whitney-Book" w:cstheme="minorHAnsi"/>
          <w:sz w:val="24"/>
          <w:szCs w:val="24"/>
        </w:rPr>
      </w:pPr>
      <w:r w:rsidRPr="002D5F3F">
        <w:rPr>
          <w:rFonts w:ascii="Whitney-Book" w:hAnsi="Whitney-Book" w:cstheme="minorHAnsi"/>
          <w:sz w:val="24"/>
          <w:szCs w:val="24"/>
        </w:rPr>
        <w:t>T</w:t>
      </w:r>
      <w:r w:rsidR="00F8177B" w:rsidRPr="002D5F3F">
        <w:rPr>
          <w:rFonts w:ascii="Whitney-Book" w:hAnsi="Whitney-Book" w:cstheme="minorHAnsi"/>
          <w:sz w:val="24"/>
          <w:szCs w:val="24"/>
        </w:rPr>
        <w:t>he Chair</w:t>
      </w:r>
      <w:r w:rsidR="00DF347E" w:rsidRPr="002D5F3F">
        <w:rPr>
          <w:rFonts w:ascii="Whitney-Book" w:hAnsi="Whitney-Book" w:cstheme="minorHAnsi"/>
          <w:sz w:val="24"/>
          <w:szCs w:val="24"/>
        </w:rPr>
        <w:t xml:space="preserve"> </w:t>
      </w:r>
      <w:r w:rsidR="002D5F3F" w:rsidRPr="002D5F3F">
        <w:rPr>
          <w:rFonts w:ascii="Whitney-Book" w:hAnsi="Whitney-Book" w:cstheme="minorHAnsi"/>
          <w:sz w:val="24"/>
          <w:szCs w:val="24"/>
        </w:rPr>
        <w:t xml:space="preserve">raised </w:t>
      </w:r>
      <w:r w:rsidR="00DF347E" w:rsidRPr="002D5F3F">
        <w:rPr>
          <w:rFonts w:ascii="Whitney-Book" w:hAnsi="Whitney-Book" w:cstheme="minorHAnsi"/>
          <w:sz w:val="24"/>
          <w:szCs w:val="24"/>
        </w:rPr>
        <w:t xml:space="preserve">the new DCMS framework document </w:t>
      </w:r>
      <w:r w:rsidR="002D5F3F" w:rsidRPr="002D5F3F">
        <w:rPr>
          <w:rFonts w:ascii="Whitney-Book" w:hAnsi="Whitney-Book" w:cstheme="minorHAnsi"/>
          <w:sz w:val="24"/>
          <w:szCs w:val="24"/>
        </w:rPr>
        <w:t>with Trustees.</w:t>
      </w:r>
    </w:p>
    <w:p w14:paraId="2D630A69" w14:textId="727622D4" w:rsidR="00DF347E" w:rsidRPr="002D5F3F" w:rsidRDefault="00C60C26" w:rsidP="00DF347E">
      <w:pPr>
        <w:pStyle w:val="ListParagraph"/>
        <w:numPr>
          <w:ilvl w:val="0"/>
          <w:numId w:val="16"/>
        </w:numPr>
        <w:spacing w:after="0"/>
        <w:rPr>
          <w:rFonts w:ascii="Whitney-Book" w:hAnsi="Whitney-Book" w:cstheme="minorHAnsi"/>
          <w:sz w:val="24"/>
          <w:szCs w:val="24"/>
        </w:rPr>
      </w:pPr>
      <w:r w:rsidRPr="002D5F3F">
        <w:rPr>
          <w:rFonts w:ascii="Whitney-Book" w:hAnsi="Whitney-Book" w:cstheme="minorHAnsi"/>
          <w:sz w:val="24"/>
          <w:szCs w:val="24"/>
        </w:rPr>
        <w:t xml:space="preserve">MN presented the </w:t>
      </w:r>
      <w:r w:rsidR="00CC00B1" w:rsidRPr="002D5F3F">
        <w:rPr>
          <w:rFonts w:ascii="Whitney-Book" w:hAnsi="Whitney-Book" w:cstheme="minorHAnsi"/>
          <w:sz w:val="24"/>
          <w:szCs w:val="24"/>
        </w:rPr>
        <w:t>B</w:t>
      </w:r>
      <w:r w:rsidRPr="002D5F3F">
        <w:rPr>
          <w:rFonts w:ascii="Whitney-Book" w:hAnsi="Whitney-Book" w:cstheme="minorHAnsi"/>
          <w:sz w:val="24"/>
          <w:szCs w:val="24"/>
        </w:rPr>
        <w:t>udget for FY</w:t>
      </w:r>
      <w:r w:rsidR="000C221E" w:rsidRPr="002D5F3F">
        <w:rPr>
          <w:rFonts w:ascii="Whitney-Book" w:hAnsi="Whitney-Book" w:cstheme="minorHAnsi"/>
          <w:sz w:val="24"/>
          <w:szCs w:val="24"/>
        </w:rPr>
        <w:t xml:space="preserve"> 2023/24</w:t>
      </w:r>
      <w:r w:rsidRPr="002D5F3F">
        <w:rPr>
          <w:rFonts w:ascii="Whitney-Book" w:hAnsi="Whitney-Book" w:cstheme="minorHAnsi"/>
          <w:sz w:val="24"/>
          <w:szCs w:val="24"/>
        </w:rPr>
        <w:t xml:space="preserve">. </w:t>
      </w:r>
    </w:p>
    <w:p w14:paraId="6D11B2AF" w14:textId="03C9BE23" w:rsidR="00D975F3" w:rsidRPr="002D5F3F" w:rsidRDefault="00C73435" w:rsidP="00DF347E">
      <w:pPr>
        <w:pStyle w:val="ListParagraph"/>
        <w:numPr>
          <w:ilvl w:val="0"/>
          <w:numId w:val="16"/>
        </w:numPr>
        <w:spacing w:after="0"/>
        <w:rPr>
          <w:rFonts w:ascii="Whitney-Book" w:hAnsi="Whitney-Book" w:cstheme="minorHAnsi"/>
          <w:sz w:val="24"/>
          <w:szCs w:val="24"/>
        </w:rPr>
      </w:pPr>
      <w:r w:rsidRPr="002D5F3F">
        <w:rPr>
          <w:rFonts w:ascii="Whitney-Book" w:hAnsi="Whitney-Book" w:cstheme="minorHAnsi"/>
          <w:sz w:val="24"/>
          <w:szCs w:val="24"/>
        </w:rPr>
        <w:t>The</w:t>
      </w:r>
      <w:r w:rsidR="00D975F3" w:rsidRPr="002D5F3F">
        <w:rPr>
          <w:rFonts w:ascii="Whitney-Book" w:hAnsi="Whitney-Book" w:cstheme="minorHAnsi"/>
          <w:sz w:val="24"/>
          <w:szCs w:val="24"/>
        </w:rPr>
        <w:t xml:space="preserve"> Trustees approved the budget.</w:t>
      </w:r>
    </w:p>
    <w:p w14:paraId="1A704389" w14:textId="77777777" w:rsidR="00D975F3" w:rsidRPr="003E66B8" w:rsidRDefault="00D975F3" w:rsidP="00D975F3">
      <w:pPr>
        <w:spacing w:after="0"/>
        <w:rPr>
          <w:rFonts w:cstheme="minorHAnsi"/>
          <w:sz w:val="24"/>
          <w:szCs w:val="24"/>
        </w:rPr>
      </w:pPr>
    </w:p>
    <w:p w14:paraId="18D42D37" w14:textId="4846FBFC" w:rsidR="00D975F3" w:rsidRPr="00E15A36" w:rsidRDefault="00E15A36" w:rsidP="00D975F3">
      <w:pPr>
        <w:spacing w:after="0"/>
        <w:rPr>
          <w:rFonts w:ascii="Whitney-Bold" w:hAnsi="Whitney-Bold" w:cstheme="minorHAnsi"/>
          <w:bCs/>
          <w:i/>
          <w:iCs/>
          <w:sz w:val="24"/>
          <w:szCs w:val="24"/>
        </w:rPr>
      </w:pPr>
      <w:r w:rsidRPr="00E15A36">
        <w:rPr>
          <w:rFonts w:ascii="Whitney-Bold" w:hAnsi="Whitney-Bold" w:cstheme="minorHAnsi"/>
          <w:bCs/>
          <w:i/>
          <w:iCs/>
          <w:sz w:val="24"/>
          <w:szCs w:val="24"/>
        </w:rPr>
        <w:lastRenderedPageBreak/>
        <w:t>Break</w:t>
      </w:r>
    </w:p>
    <w:p w14:paraId="44C62AEA" w14:textId="77777777" w:rsidR="00D975F3" w:rsidRPr="002D5F3F" w:rsidRDefault="00D975F3" w:rsidP="00D975F3">
      <w:pPr>
        <w:spacing w:after="0"/>
        <w:rPr>
          <w:rFonts w:ascii="Whitney-Book" w:hAnsi="Whitney-Book" w:cstheme="minorHAnsi"/>
          <w:sz w:val="24"/>
          <w:szCs w:val="24"/>
        </w:rPr>
      </w:pPr>
    </w:p>
    <w:p w14:paraId="4A6ACC5C" w14:textId="2BCD2446" w:rsidR="00DF347E" w:rsidRPr="001E005C" w:rsidRDefault="00D975F3" w:rsidP="00D975F3">
      <w:pPr>
        <w:pStyle w:val="ListParagraph"/>
        <w:numPr>
          <w:ilvl w:val="0"/>
          <w:numId w:val="14"/>
        </w:numPr>
        <w:spacing w:after="0"/>
        <w:rPr>
          <w:rFonts w:ascii="Whitney-Book" w:hAnsi="Whitney-Book" w:cstheme="minorHAnsi"/>
          <w:bCs/>
          <w:sz w:val="24"/>
          <w:szCs w:val="24"/>
          <w:u w:val="single"/>
        </w:rPr>
      </w:pPr>
      <w:r w:rsidRPr="001E005C">
        <w:rPr>
          <w:rFonts w:ascii="Whitney-Book" w:hAnsi="Whitney-Book" w:cstheme="minorHAnsi"/>
          <w:bCs/>
          <w:sz w:val="24"/>
          <w:szCs w:val="24"/>
          <w:u w:val="single"/>
        </w:rPr>
        <w:t xml:space="preserve">FUNDRAISING REPORT (SH, </w:t>
      </w:r>
      <w:proofErr w:type="spellStart"/>
      <w:r w:rsidRPr="001E005C">
        <w:rPr>
          <w:rFonts w:ascii="Whitney-Book" w:hAnsi="Whitney-Book" w:cstheme="minorHAnsi"/>
          <w:bCs/>
          <w:sz w:val="24"/>
          <w:szCs w:val="24"/>
          <w:u w:val="single"/>
        </w:rPr>
        <w:t>KdRA</w:t>
      </w:r>
      <w:proofErr w:type="spellEnd"/>
      <w:r w:rsidRPr="001E005C">
        <w:rPr>
          <w:rFonts w:ascii="Whitney-Book" w:hAnsi="Whitney-Book" w:cstheme="minorHAnsi"/>
          <w:bCs/>
          <w:sz w:val="24"/>
          <w:szCs w:val="24"/>
          <w:u w:val="single"/>
        </w:rPr>
        <w:t>)</w:t>
      </w:r>
    </w:p>
    <w:p w14:paraId="5D6AA6CA" w14:textId="3427BB24" w:rsidR="008B73D2" w:rsidRPr="00FA037C" w:rsidRDefault="002E440E" w:rsidP="00513759">
      <w:pPr>
        <w:pStyle w:val="ListParagraph"/>
        <w:numPr>
          <w:ilvl w:val="0"/>
          <w:numId w:val="17"/>
        </w:numPr>
        <w:spacing w:after="0"/>
        <w:rPr>
          <w:rFonts w:ascii="Whitney-Book" w:hAnsi="Whitney-Book" w:cstheme="minorHAnsi"/>
          <w:sz w:val="24"/>
          <w:szCs w:val="24"/>
        </w:rPr>
      </w:pPr>
      <w:proofErr w:type="spellStart"/>
      <w:r w:rsidRPr="00FA037C">
        <w:rPr>
          <w:rFonts w:ascii="Whitney-Book" w:hAnsi="Whitney-Book" w:cstheme="minorHAnsi"/>
          <w:sz w:val="24"/>
          <w:szCs w:val="24"/>
        </w:rPr>
        <w:t>KdRA</w:t>
      </w:r>
      <w:proofErr w:type="spellEnd"/>
      <w:r w:rsidRPr="00FA037C">
        <w:rPr>
          <w:rFonts w:ascii="Whitney-Book" w:hAnsi="Whitney-Book" w:cstheme="minorHAnsi"/>
          <w:sz w:val="24"/>
          <w:szCs w:val="24"/>
        </w:rPr>
        <w:t xml:space="preserve"> reported on the recent Wallace Development Board trip to Amsterdam</w:t>
      </w:r>
      <w:r w:rsidR="00FA037C" w:rsidRPr="00FA037C">
        <w:rPr>
          <w:rFonts w:ascii="Whitney-Book" w:hAnsi="Whitney-Book" w:cstheme="minorHAnsi"/>
          <w:sz w:val="24"/>
          <w:szCs w:val="24"/>
        </w:rPr>
        <w:t xml:space="preserve"> and gave updates on the discussions around the Masterplan.</w:t>
      </w:r>
    </w:p>
    <w:p w14:paraId="734321DA" w14:textId="5903B263" w:rsidR="00FA037C" w:rsidRPr="00FA037C" w:rsidRDefault="00FA037C" w:rsidP="00513759">
      <w:pPr>
        <w:pStyle w:val="ListParagraph"/>
        <w:numPr>
          <w:ilvl w:val="0"/>
          <w:numId w:val="17"/>
        </w:numPr>
        <w:spacing w:after="0"/>
        <w:rPr>
          <w:rFonts w:ascii="Whitney-Book" w:hAnsi="Whitney-Book" w:cstheme="minorHAnsi"/>
          <w:sz w:val="24"/>
          <w:szCs w:val="24"/>
        </w:rPr>
      </w:pPr>
      <w:r w:rsidRPr="00FA037C">
        <w:rPr>
          <w:rFonts w:ascii="Whitney-Book" w:hAnsi="Whitney-Book" w:cstheme="minorHAnsi"/>
          <w:sz w:val="24"/>
          <w:szCs w:val="24"/>
        </w:rPr>
        <w:t>SH presented her Fundraising report and gave an update on fundraising targets.</w:t>
      </w:r>
    </w:p>
    <w:p w14:paraId="06F607BA" w14:textId="212B6FFA" w:rsidR="00C70329" w:rsidRPr="00FA037C" w:rsidRDefault="00EF734B" w:rsidP="00513759">
      <w:pPr>
        <w:pStyle w:val="ListParagraph"/>
        <w:numPr>
          <w:ilvl w:val="0"/>
          <w:numId w:val="17"/>
        </w:numPr>
        <w:spacing w:after="0"/>
        <w:rPr>
          <w:rFonts w:ascii="Whitney-Book" w:hAnsi="Whitney-Book" w:cstheme="minorHAnsi"/>
          <w:sz w:val="24"/>
          <w:szCs w:val="24"/>
        </w:rPr>
      </w:pPr>
      <w:r>
        <w:rPr>
          <w:rFonts w:ascii="Whitney-Book" w:hAnsi="Whitney-Book" w:cstheme="minorHAnsi"/>
          <w:sz w:val="24"/>
          <w:szCs w:val="24"/>
        </w:rPr>
        <w:t xml:space="preserve">SH reported that recruitment had been </w:t>
      </w:r>
      <w:proofErr w:type="gramStart"/>
      <w:r>
        <w:rPr>
          <w:rFonts w:ascii="Whitney-Book" w:hAnsi="Whitney-Book" w:cstheme="minorHAnsi"/>
          <w:sz w:val="24"/>
          <w:szCs w:val="24"/>
        </w:rPr>
        <w:t>successful</w:t>
      </w:r>
      <w:proofErr w:type="gramEnd"/>
      <w:r>
        <w:rPr>
          <w:rFonts w:ascii="Whitney-Book" w:hAnsi="Whitney-Book" w:cstheme="minorHAnsi"/>
          <w:sz w:val="24"/>
          <w:szCs w:val="24"/>
        </w:rPr>
        <w:t xml:space="preserve"> and the</w:t>
      </w:r>
      <w:r w:rsidR="00C70329" w:rsidRPr="00FA037C">
        <w:rPr>
          <w:rFonts w:ascii="Whitney-Book" w:hAnsi="Whitney-Book" w:cstheme="minorHAnsi"/>
          <w:sz w:val="24"/>
          <w:szCs w:val="24"/>
        </w:rPr>
        <w:t xml:space="preserve"> Development team </w:t>
      </w:r>
      <w:r>
        <w:rPr>
          <w:rFonts w:ascii="Whitney-Book" w:hAnsi="Whitney-Book" w:cstheme="minorHAnsi"/>
          <w:sz w:val="24"/>
          <w:szCs w:val="24"/>
        </w:rPr>
        <w:t>was</w:t>
      </w:r>
      <w:r w:rsidR="00C70329" w:rsidRPr="00FA037C">
        <w:rPr>
          <w:rFonts w:ascii="Whitney-Book" w:hAnsi="Whitney-Book" w:cstheme="minorHAnsi"/>
          <w:sz w:val="24"/>
          <w:szCs w:val="24"/>
        </w:rPr>
        <w:t xml:space="preserve"> also now at full capacity</w:t>
      </w:r>
      <w:r>
        <w:rPr>
          <w:rFonts w:ascii="Whitney-Book" w:hAnsi="Whitney-Book" w:cstheme="minorHAnsi"/>
          <w:sz w:val="24"/>
          <w:szCs w:val="24"/>
        </w:rPr>
        <w:t>.</w:t>
      </w:r>
    </w:p>
    <w:p w14:paraId="622C2CD4" w14:textId="77777777" w:rsidR="00513759" w:rsidRPr="003E66B8" w:rsidRDefault="00513759" w:rsidP="008B73D2">
      <w:pPr>
        <w:spacing w:after="0"/>
        <w:rPr>
          <w:rFonts w:cstheme="minorHAnsi"/>
          <w:sz w:val="24"/>
          <w:szCs w:val="24"/>
        </w:rPr>
      </w:pPr>
    </w:p>
    <w:p w14:paraId="49E63940" w14:textId="70CCB9A2" w:rsidR="00C805DB" w:rsidRDefault="00C70329" w:rsidP="00C70329">
      <w:pPr>
        <w:pStyle w:val="ListParagraph"/>
        <w:numPr>
          <w:ilvl w:val="0"/>
          <w:numId w:val="14"/>
        </w:numPr>
        <w:spacing w:after="0"/>
        <w:rPr>
          <w:rFonts w:ascii="Whitney-Book" w:hAnsi="Whitney-Book" w:cstheme="minorHAnsi"/>
          <w:bCs/>
          <w:sz w:val="24"/>
          <w:szCs w:val="24"/>
          <w:u w:val="single"/>
        </w:rPr>
      </w:pPr>
      <w:r w:rsidRPr="00A15784">
        <w:rPr>
          <w:rFonts w:ascii="Whitney-Book" w:hAnsi="Whitney-Book" w:cstheme="minorHAnsi"/>
          <w:bCs/>
          <w:sz w:val="24"/>
          <w:szCs w:val="24"/>
          <w:u w:val="single"/>
        </w:rPr>
        <w:t>EDI</w:t>
      </w:r>
      <w:r w:rsidR="00CC134D" w:rsidRPr="00A15784">
        <w:rPr>
          <w:rFonts w:ascii="Whitney-Book" w:hAnsi="Whitney-Book" w:cstheme="minorHAnsi"/>
          <w:bCs/>
          <w:sz w:val="24"/>
          <w:szCs w:val="24"/>
          <w:u w:val="single"/>
        </w:rPr>
        <w:t xml:space="preserve"> (SH)</w:t>
      </w:r>
    </w:p>
    <w:p w14:paraId="2AFBFEED" w14:textId="77777777" w:rsidR="00E15A36" w:rsidRDefault="00E15A36" w:rsidP="00E15A36">
      <w:pPr>
        <w:pStyle w:val="ListParagraph"/>
        <w:numPr>
          <w:ilvl w:val="0"/>
          <w:numId w:val="38"/>
        </w:numPr>
        <w:spacing w:after="0"/>
        <w:rPr>
          <w:rFonts w:ascii="Whitney-Book" w:hAnsi="Whitney-Book" w:cstheme="minorHAnsi"/>
          <w:sz w:val="24"/>
          <w:szCs w:val="24"/>
        </w:rPr>
      </w:pPr>
      <w:r w:rsidRPr="00B90D6B">
        <w:rPr>
          <w:rFonts w:ascii="Whitney-Book" w:hAnsi="Whitney-Book" w:cstheme="minorHAnsi"/>
          <w:sz w:val="24"/>
          <w:szCs w:val="24"/>
        </w:rPr>
        <w:t>SH outlined the EDI strategy to Trustees.</w:t>
      </w:r>
    </w:p>
    <w:p w14:paraId="7132F338" w14:textId="77777777" w:rsidR="00E15A36" w:rsidRDefault="00E15A36" w:rsidP="00E15A36">
      <w:pPr>
        <w:pStyle w:val="ListParagraph"/>
        <w:spacing w:after="0"/>
        <w:rPr>
          <w:rFonts w:ascii="Whitney-Book" w:hAnsi="Whitney-Book" w:cstheme="minorHAnsi"/>
          <w:bCs/>
          <w:sz w:val="24"/>
          <w:szCs w:val="24"/>
          <w:u w:val="single"/>
        </w:rPr>
      </w:pPr>
    </w:p>
    <w:p w14:paraId="7918E1A8" w14:textId="522D7442" w:rsidR="00E15A36" w:rsidRDefault="00E15A36" w:rsidP="00C70329">
      <w:pPr>
        <w:pStyle w:val="ListParagraph"/>
        <w:numPr>
          <w:ilvl w:val="0"/>
          <w:numId w:val="14"/>
        </w:numPr>
        <w:spacing w:after="0"/>
        <w:rPr>
          <w:rFonts w:ascii="Whitney-Book" w:hAnsi="Whitney-Book" w:cstheme="minorHAnsi"/>
          <w:bCs/>
          <w:sz w:val="24"/>
          <w:szCs w:val="24"/>
          <w:u w:val="single"/>
        </w:rPr>
      </w:pPr>
      <w:r>
        <w:rPr>
          <w:rFonts w:ascii="Whitney-Book" w:hAnsi="Whitney-Book" w:cstheme="minorHAnsi"/>
          <w:bCs/>
          <w:sz w:val="24"/>
          <w:szCs w:val="24"/>
          <w:u w:val="single"/>
        </w:rPr>
        <w:t>INVESTMENT COMMITTEE REPORT (EE)</w:t>
      </w:r>
    </w:p>
    <w:p w14:paraId="3856AE24" w14:textId="77777777" w:rsidR="00E15A36" w:rsidRPr="00B90D6B" w:rsidRDefault="00E15A36" w:rsidP="00E15A36">
      <w:pPr>
        <w:pStyle w:val="ListParagraph"/>
        <w:numPr>
          <w:ilvl w:val="0"/>
          <w:numId w:val="39"/>
        </w:numPr>
        <w:spacing w:after="0"/>
        <w:rPr>
          <w:rFonts w:ascii="Whitney-Book" w:hAnsi="Whitney-Book" w:cstheme="minorHAnsi"/>
          <w:sz w:val="24"/>
          <w:szCs w:val="24"/>
        </w:rPr>
      </w:pPr>
      <w:r w:rsidRPr="00B90D6B">
        <w:rPr>
          <w:rFonts w:ascii="Whitney-Book" w:hAnsi="Whitney-Book" w:cstheme="minorHAnsi"/>
          <w:sz w:val="24"/>
          <w:szCs w:val="24"/>
        </w:rPr>
        <w:t>EE presented on the recent Investment Committee (IC) meeting which took place on 10</w:t>
      </w:r>
      <w:r w:rsidRPr="00B90D6B">
        <w:rPr>
          <w:rFonts w:ascii="Whitney-Book" w:hAnsi="Whitney-Book" w:cstheme="minorHAnsi"/>
          <w:sz w:val="24"/>
          <w:szCs w:val="24"/>
          <w:vertAlign w:val="superscript"/>
        </w:rPr>
        <w:t xml:space="preserve"> </w:t>
      </w:r>
      <w:r w:rsidRPr="00B90D6B">
        <w:rPr>
          <w:rFonts w:ascii="Whitney-Book" w:hAnsi="Whitney-Book" w:cstheme="minorHAnsi"/>
          <w:sz w:val="24"/>
          <w:szCs w:val="24"/>
        </w:rPr>
        <w:t>May 2023.</w:t>
      </w:r>
    </w:p>
    <w:p w14:paraId="38F0B116" w14:textId="7D500F39" w:rsidR="00EC4905" w:rsidRPr="00E15A36" w:rsidRDefault="00E15A36" w:rsidP="00E15A36">
      <w:pPr>
        <w:pStyle w:val="ListParagraph"/>
        <w:numPr>
          <w:ilvl w:val="0"/>
          <w:numId w:val="39"/>
        </w:numPr>
        <w:spacing w:after="0"/>
        <w:rPr>
          <w:rFonts w:ascii="Whitney-Book" w:hAnsi="Whitney-Book" w:cstheme="minorHAnsi"/>
          <w:sz w:val="24"/>
          <w:szCs w:val="24"/>
        </w:rPr>
      </w:pPr>
      <w:r w:rsidRPr="00B90D6B">
        <w:rPr>
          <w:rFonts w:ascii="Whitney-Book" w:hAnsi="Whitney-Book" w:cstheme="minorHAnsi"/>
          <w:sz w:val="24"/>
          <w:szCs w:val="24"/>
        </w:rPr>
        <w:t>The Chair thanked EE for his report.</w:t>
      </w:r>
    </w:p>
    <w:p w14:paraId="7897D844" w14:textId="77777777" w:rsidR="00C70329" w:rsidRPr="00B90D6B" w:rsidRDefault="00C70329" w:rsidP="00C805DB">
      <w:pPr>
        <w:spacing w:after="0"/>
        <w:rPr>
          <w:rFonts w:ascii="Whitney-Book" w:hAnsi="Whitney-Book" w:cstheme="minorHAnsi"/>
          <w:sz w:val="24"/>
          <w:szCs w:val="24"/>
        </w:rPr>
      </w:pPr>
    </w:p>
    <w:p w14:paraId="280F1CD5" w14:textId="68BEA74E" w:rsidR="00421030" w:rsidRPr="00B90D6B" w:rsidRDefault="00421030" w:rsidP="00C805DB">
      <w:pPr>
        <w:spacing w:after="0"/>
        <w:rPr>
          <w:rFonts w:ascii="Whitney-Book" w:hAnsi="Whitney-Book" w:cstheme="minorHAnsi"/>
          <w:i/>
          <w:iCs/>
          <w:sz w:val="24"/>
          <w:szCs w:val="24"/>
        </w:rPr>
      </w:pPr>
      <w:r w:rsidRPr="00B90D6B">
        <w:rPr>
          <w:rFonts w:ascii="Whitney-Book" w:hAnsi="Whitney-Book" w:cstheme="minorHAnsi"/>
          <w:i/>
          <w:iCs/>
          <w:sz w:val="24"/>
          <w:szCs w:val="24"/>
        </w:rPr>
        <w:t>GW and HL joined the meeting.</w:t>
      </w:r>
    </w:p>
    <w:p w14:paraId="1EA70873" w14:textId="77777777" w:rsidR="00421030" w:rsidRPr="003E66B8" w:rsidRDefault="00421030" w:rsidP="00C805DB">
      <w:pPr>
        <w:spacing w:after="0"/>
        <w:rPr>
          <w:rFonts w:cstheme="minorHAnsi"/>
          <w:sz w:val="24"/>
          <w:szCs w:val="24"/>
        </w:rPr>
      </w:pPr>
    </w:p>
    <w:p w14:paraId="10B1F890" w14:textId="51ED1FB9" w:rsidR="00C805DB" w:rsidRPr="00B90D6B" w:rsidRDefault="00EC4905" w:rsidP="00EC4905">
      <w:pPr>
        <w:pStyle w:val="ListParagraph"/>
        <w:numPr>
          <w:ilvl w:val="0"/>
          <w:numId w:val="14"/>
        </w:numPr>
        <w:spacing w:after="0"/>
        <w:rPr>
          <w:rFonts w:ascii="Whitney-Book" w:hAnsi="Whitney-Book" w:cstheme="minorHAnsi"/>
          <w:bCs/>
          <w:sz w:val="24"/>
          <w:szCs w:val="24"/>
          <w:u w:val="single"/>
        </w:rPr>
      </w:pPr>
      <w:r w:rsidRPr="00B90D6B">
        <w:rPr>
          <w:rFonts w:ascii="Whitney-Book" w:hAnsi="Whitney-Book" w:cstheme="minorHAnsi"/>
          <w:bCs/>
          <w:sz w:val="24"/>
          <w:szCs w:val="24"/>
          <w:u w:val="single"/>
        </w:rPr>
        <w:t>LAWSON WARD PRESENTATION (GW, HL)</w:t>
      </w:r>
    </w:p>
    <w:p w14:paraId="26B63931" w14:textId="71E4EC5A" w:rsidR="00C805DB" w:rsidRPr="00B90D6B" w:rsidRDefault="00B90D6B" w:rsidP="00B90D6B">
      <w:pPr>
        <w:pStyle w:val="ListParagraph"/>
        <w:numPr>
          <w:ilvl w:val="0"/>
          <w:numId w:val="19"/>
        </w:numPr>
        <w:spacing w:after="0"/>
        <w:rPr>
          <w:rFonts w:ascii="Whitney-Book" w:hAnsi="Whitney-Book" w:cstheme="minorHAnsi"/>
          <w:sz w:val="24"/>
          <w:szCs w:val="24"/>
        </w:rPr>
      </w:pPr>
      <w:r w:rsidRPr="00B90D6B">
        <w:rPr>
          <w:rFonts w:ascii="Whitney-Book" w:hAnsi="Whitney-Book" w:cstheme="minorHAnsi"/>
          <w:sz w:val="24"/>
          <w:szCs w:val="24"/>
        </w:rPr>
        <w:t>GW and HL presented TWC’s Masterplan</w:t>
      </w:r>
      <w:r w:rsidR="00EF734B">
        <w:rPr>
          <w:rFonts w:ascii="Whitney-Book" w:hAnsi="Whitney-Book" w:cstheme="minorHAnsi"/>
          <w:sz w:val="24"/>
          <w:szCs w:val="24"/>
        </w:rPr>
        <w:t xml:space="preserve"> Feasibility</w:t>
      </w:r>
      <w:r w:rsidRPr="00B90D6B">
        <w:rPr>
          <w:rFonts w:ascii="Whitney-Book" w:hAnsi="Whitney-Book" w:cstheme="minorHAnsi"/>
          <w:sz w:val="24"/>
          <w:szCs w:val="24"/>
        </w:rPr>
        <w:t xml:space="preserve"> process to Trustees. </w:t>
      </w:r>
    </w:p>
    <w:p w14:paraId="29089257" w14:textId="77777777" w:rsidR="00E15A36" w:rsidRDefault="00F50C65" w:rsidP="00E15A36">
      <w:pPr>
        <w:spacing w:after="0"/>
        <w:rPr>
          <w:rFonts w:ascii="Whitney-Book" w:hAnsi="Whitney-Book" w:cstheme="minorHAnsi"/>
          <w:i/>
          <w:iCs/>
          <w:sz w:val="24"/>
          <w:szCs w:val="24"/>
        </w:rPr>
      </w:pPr>
      <w:r w:rsidRPr="00B90D6B">
        <w:rPr>
          <w:rFonts w:ascii="Whitney-Book" w:hAnsi="Whitney-Book" w:cstheme="minorHAnsi"/>
          <w:i/>
          <w:iCs/>
          <w:sz w:val="24"/>
          <w:szCs w:val="24"/>
        </w:rPr>
        <w:t>EE left</w:t>
      </w:r>
      <w:r w:rsidR="009C4AF5" w:rsidRPr="00B90D6B">
        <w:rPr>
          <w:rFonts w:ascii="Whitney-Book" w:hAnsi="Whitney-Book" w:cstheme="minorHAnsi"/>
          <w:i/>
          <w:iCs/>
          <w:sz w:val="24"/>
          <w:szCs w:val="24"/>
        </w:rPr>
        <w:t xml:space="preserve"> the meeting.</w:t>
      </w:r>
    </w:p>
    <w:p w14:paraId="0F2216BA" w14:textId="5A667E4F" w:rsidR="006A346D" w:rsidRPr="00E15A36" w:rsidRDefault="00CE7985" w:rsidP="00E15A36">
      <w:pPr>
        <w:pStyle w:val="ListParagraph"/>
        <w:numPr>
          <w:ilvl w:val="0"/>
          <w:numId w:val="19"/>
        </w:numPr>
        <w:spacing w:after="0"/>
        <w:rPr>
          <w:rFonts w:ascii="Whitney-Book" w:hAnsi="Whitney-Book" w:cstheme="minorHAnsi"/>
          <w:i/>
          <w:iCs/>
          <w:sz w:val="24"/>
          <w:szCs w:val="24"/>
        </w:rPr>
      </w:pPr>
      <w:r w:rsidRPr="00E15A36">
        <w:rPr>
          <w:rFonts w:ascii="Whitney-Book" w:hAnsi="Whitney-Book" w:cstheme="minorHAnsi"/>
          <w:sz w:val="24"/>
          <w:szCs w:val="24"/>
        </w:rPr>
        <w:t>T</w:t>
      </w:r>
      <w:r w:rsidR="00F8177B" w:rsidRPr="00E15A36">
        <w:rPr>
          <w:rFonts w:ascii="Whitney-Book" w:hAnsi="Whitney-Book" w:cstheme="minorHAnsi"/>
          <w:sz w:val="24"/>
          <w:szCs w:val="24"/>
        </w:rPr>
        <w:t>he Chair</w:t>
      </w:r>
      <w:r w:rsidR="006A346D" w:rsidRPr="00E15A36">
        <w:rPr>
          <w:rFonts w:ascii="Whitney-Book" w:hAnsi="Whitney-Book" w:cstheme="minorHAnsi"/>
          <w:sz w:val="24"/>
          <w:szCs w:val="24"/>
        </w:rPr>
        <w:t xml:space="preserve"> thanked HL and GW.</w:t>
      </w:r>
    </w:p>
    <w:p w14:paraId="6017C9CB" w14:textId="77777777" w:rsidR="006A346D" w:rsidRPr="003E66B8" w:rsidRDefault="006A346D" w:rsidP="006A346D">
      <w:pPr>
        <w:spacing w:after="0"/>
        <w:rPr>
          <w:rFonts w:cstheme="minorHAnsi"/>
          <w:sz w:val="24"/>
          <w:szCs w:val="24"/>
        </w:rPr>
      </w:pPr>
    </w:p>
    <w:p w14:paraId="6B73E21D" w14:textId="3327E07A" w:rsidR="006A346D" w:rsidRPr="00B90D6B" w:rsidRDefault="006A346D" w:rsidP="006A346D">
      <w:pPr>
        <w:spacing w:after="0"/>
        <w:rPr>
          <w:rFonts w:ascii="Whitney-Book" w:hAnsi="Whitney-Book" w:cstheme="minorHAnsi"/>
          <w:i/>
          <w:iCs/>
          <w:sz w:val="24"/>
          <w:szCs w:val="24"/>
        </w:rPr>
      </w:pPr>
      <w:r w:rsidRPr="00B90D6B">
        <w:rPr>
          <w:rFonts w:ascii="Whitney-Book" w:hAnsi="Whitney-Book" w:cstheme="minorHAnsi"/>
          <w:i/>
          <w:iCs/>
          <w:sz w:val="24"/>
          <w:szCs w:val="24"/>
        </w:rPr>
        <w:t>HL and GW left the meeting.</w:t>
      </w:r>
    </w:p>
    <w:p w14:paraId="28EBDB09" w14:textId="77777777" w:rsidR="006A346D" w:rsidRPr="003E66B8" w:rsidRDefault="006A346D" w:rsidP="00ED4796">
      <w:pPr>
        <w:spacing w:after="0"/>
        <w:rPr>
          <w:rFonts w:cstheme="minorHAnsi"/>
          <w:sz w:val="24"/>
          <w:szCs w:val="24"/>
        </w:rPr>
      </w:pPr>
    </w:p>
    <w:p w14:paraId="71A7D011" w14:textId="3C4B89B9" w:rsidR="00ED4796" w:rsidRPr="00B90D6B" w:rsidRDefault="00ED4796" w:rsidP="006A346D">
      <w:pPr>
        <w:pStyle w:val="ListParagraph"/>
        <w:numPr>
          <w:ilvl w:val="0"/>
          <w:numId w:val="14"/>
        </w:numPr>
        <w:spacing w:after="0"/>
        <w:rPr>
          <w:rFonts w:ascii="Whitney-Book" w:hAnsi="Whitney-Book" w:cstheme="minorHAnsi"/>
          <w:bCs/>
          <w:sz w:val="24"/>
          <w:szCs w:val="24"/>
          <w:u w:val="single"/>
        </w:rPr>
      </w:pPr>
      <w:r w:rsidRPr="00B90D6B">
        <w:rPr>
          <w:rFonts w:ascii="Whitney-Book" w:hAnsi="Whitney-Book" w:cstheme="minorHAnsi"/>
          <w:bCs/>
          <w:sz w:val="24"/>
          <w:szCs w:val="24"/>
          <w:u w:val="single"/>
        </w:rPr>
        <w:t>AOB</w:t>
      </w:r>
    </w:p>
    <w:p w14:paraId="008DE0F2" w14:textId="33D236C5" w:rsidR="006A346D" w:rsidRPr="00B90D6B" w:rsidRDefault="00194D06" w:rsidP="006A346D">
      <w:pPr>
        <w:pStyle w:val="ListParagraph"/>
        <w:numPr>
          <w:ilvl w:val="0"/>
          <w:numId w:val="13"/>
        </w:numPr>
        <w:spacing w:after="0"/>
        <w:rPr>
          <w:rFonts w:ascii="Whitney-Book" w:hAnsi="Whitney-Book" w:cstheme="minorHAnsi"/>
          <w:sz w:val="24"/>
          <w:szCs w:val="24"/>
        </w:rPr>
      </w:pPr>
      <w:r w:rsidRPr="00B90D6B">
        <w:rPr>
          <w:rFonts w:ascii="Whitney-Book" w:hAnsi="Whitney-Book" w:cstheme="minorHAnsi"/>
          <w:sz w:val="24"/>
          <w:szCs w:val="24"/>
        </w:rPr>
        <w:t>T</w:t>
      </w:r>
      <w:r w:rsidR="00F8177B" w:rsidRPr="00B90D6B">
        <w:rPr>
          <w:rFonts w:ascii="Whitney-Book" w:hAnsi="Whitney-Book" w:cstheme="minorHAnsi"/>
          <w:sz w:val="24"/>
          <w:szCs w:val="24"/>
        </w:rPr>
        <w:t>he Chair</w:t>
      </w:r>
      <w:r w:rsidR="006A346D" w:rsidRPr="00B90D6B">
        <w:rPr>
          <w:rFonts w:ascii="Whitney-Book" w:hAnsi="Whitney-Book" w:cstheme="minorHAnsi"/>
          <w:sz w:val="24"/>
          <w:szCs w:val="24"/>
        </w:rPr>
        <w:t xml:space="preserve"> gave an update on the recruitment of new Trustees. </w:t>
      </w:r>
    </w:p>
    <w:p w14:paraId="7B4ABDC5" w14:textId="5F979C1E" w:rsidR="006A346D" w:rsidRPr="00E15A36" w:rsidRDefault="00194D06" w:rsidP="00E15A36">
      <w:pPr>
        <w:pStyle w:val="ListParagraph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E15A36">
        <w:rPr>
          <w:rFonts w:ascii="Whitney-Book" w:hAnsi="Whitney-Book" w:cstheme="minorHAnsi"/>
          <w:sz w:val="24"/>
          <w:szCs w:val="24"/>
        </w:rPr>
        <w:t>T</w:t>
      </w:r>
      <w:r w:rsidR="00F8177B" w:rsidRPr="00E15A36">
        <w:rPr>
          <w:rFonts w:ascii="Whitney-Book" w:hAnsi="Whitney-Book" w:cstheme="minorHAnsi"/>
          <w:sz w:val="24"/>
          <w:szCs w:val="24"/>
        </w:rPr>
        <w:t>he Chair</w:t>
      </w:r>
      <w:r w:rsidR="006A346D" w:rsidRPr="00E15A36">
        <w:rPr>
          <w:rFonts w:ascii="Whitney-Book" w:hAnsi="Whitney-Book" w:cstheme="minorHAnsi"/>
          <w:sz w:val="24"/>
          <w:szCs w:val="24"/>
        </w:rPr>
        <w:t xml:space="preserve"> thanked AR, TS and </w:t>
      </w:r>
      <w:proofErr w:type="spellStart"/>
      <w:r w:rsidR="006A346D" w:rsidRPr="00E15A36">
        <w:rPr>
          <w:rFonts w:ascii="Whitney-Book" w:hAnsi="Whitney-Book" w:cstheme="minorHAnsi"/>
          <w:sz w:val="24"/>
          <w:szCs w:val="24"/>
        </w:rPr>
        <w:t>KdRA</w:t>
      </w:r>
      <w:proofErr w:type="spellEnd"/>
      <w:r w:rsidR="006A346D" w:rsidRPr="00E15A36">
        <w:rPr>
          <w:rFonts w:ascii="Whitney-Book" w:hAnsi="Whitney-Book" w:cstheme="minorHAnsi"/>
          <w:sz w:val="24"/>
          <w:szCs w:val="24"/>
        </w:rPr>
        <w:t xml:space="preserve"> </w:t>
      </w:r>
      <w:proofErr w:type="gramStart"/>
      <w:r w:rsidR="006A346D" w:rsidRPr="00E15A36">
        <w:rPr>
          <w:rFonts w:ascii="Whitney-Book" w:hAnsi="Whitney-Book" w:cstheme="minorHAnsi"/>
          <w:sz w:val="24"/>
          <w:szCs w:val="24"/>
        </w:rPr>
        <w:t>again</w:t>
      </w:r>
      <w:proofErr w:type="gramEnd"/>
      <w:r w:rsidR="006A346D" w:rsidRPr="00E15A36">
        <w:rPr>
          <w:rFonts w:ascii="Whitney-Book" w:hAnsi="Whitney-Book" w:cstheme="minorHAnsi"/>
          <w:sz w:val="24"/>
          <w:szCs w:val="24"/>
        </w:rPr>
        <w:t xml:space="preserve"> </w:t>
      </w:r>
    </w:p>
    <w:p w14:paraId="355A7D29" w14:textId="77777777" w:rsidR="00EF734B" w:rsidRDefault="00EF734B" w:rsidP="006A346D">
      <w:pPr>
        <w:spacing w:after="0"/>
        <w:rPr>
          <w:rFonts w:ascii="Whitney-Book" w:hAnsi="Whitney-Book" w:cs="Segoe UI"/>
          <w:bCs/>
          <w:i/>
          <w:iCs/>
          <w:sz w:val="24"/>
          <w:szCs w:val="24"/>
        </w:rPr>
      </w:pPr>
    </w:p>
    <w:p w14:paraId="5AA8339F" w14:textId="262A06FA" w:rsidR="006A346D" w:rsidRPr="00B90D6B" w:rsidRDefault="00194D06" w:rsidP="006A346D">
      <w:pPr>
        <w:spacing w:after="0"/>
        <w:rPr>
          <w:rFonts w:ascii="Whitney-Book" w:hAnsi="Whitney-Book" w:cs="Segoe UI"/>
          <w:bCs/>
          <w:i/>
          <w:iCs/>
          <w:sz w:val="24"/>
          <w:szCs w:val="24"/>
        </w:rPr>
      </w:pPr>
      <w:r w:rsidRPr="00B90D6B">
        <w:rPr>
          <w:rFonts w:ascii="Whitney-Book" w:hAnsi="Whitney-Book" w:cs="Segoe UI"/>
          <w:bCs/>
          <w:i/>
          <w:iCs/>
          <w:sz w:val="24"/>
          <w:szCs w:val="24"/>
        </w:rPr>
        <w:t>T</w:t>
      </w:r>
      <w:r w:rsidR="00F8177B" w:rsidRPr="00B90D6B">
        <w:rPr>
          <w:rFonts w:ascii="Whitney-Book" w:hAnsi="Whitney-Book" w:cs="Segoe UI"/>
          <w:bCs/>
          <w:i/>
          <w:iCs/>
          <w:sz w:val="24"/>
          <w:szCs w:val="24"/>
        </w:rPr>
        <w:t>he Chair</w:t>
      </w:r>
      <w:r w:rsidR="006A346D" w:rsidRPr="00B90D6B">
        <w:rPr>
          <w:rFonts w:ascii="Whitney-Book" w:hAnsi="Whitney-Book" w:cs="Segoe UI"/>
          <w:bCs/>
          <w:i/>
          <w:iCs/>
          <w:sz w:val="24"/>
          <w:szCs w:val="24"/>
        </w:rPr>
        <w:t xml:space="preserve"> closed the meeting. </w:t>
      </w:r>
    </w:p>
    <w:p w14:paraId="7B64E358" w14:textId="5121B770" w:rsidR="00B11D1D" w:rsidRPr="003E66B8" w:rsidRDefault="00B11D1D" w:rsidP="006A346D">
      <w:pPr>
        <w:pStyle w:val="ListParagraph"/>
        <w:spacing w:after="0"/>
        <w:rPr>
          <w:rFonts w:cstheme="minorHAnsi"/>
          <w:sz w:val="24"/>
          <w:szCs w:val="24"/>
        </w:rPr>
      </w:pPr>
    </w:p>
    <w:p w14:paraId="177C7E4C" w14:textId="77777777" w:rsidR="00EA696E" w:rsidRPr="003E66B8" w:rsidRDefault="00EA696E" w:rsidP="006A346D">
      <w:pPr>
        <w:pStyle w:val="ListParagraph"/>
        <w:spacing w:after="0"/>
        <w:rPr>
          <w:rFonts w:cstheme="minorHAnsi"/>
          <w:sz w:val="24"/>
          <w:szCs w:val="24"/>
        </w:rPr>
      </w:pPr>
    </w:p>
    <w:p w14:paraId="509280AD" w14:textId="77777777" w:rsidR="00EA696E" w:rsidRPr="003E66B8" w:rsidRDefault="00EA696E" w:rsidP="006A346D">
      <w:pPr>
        <w:pStyle w:val="ListParagraph"/>
        <w:spacing w:after="0"/>
        <w:rPr>
          <w:rFonts w:cstheme="minorHAnsi"/>
          <w:sz w:val="24"/>
          <w:szCs w:val="24"/>
        </w:rPr>
      </w:pPr>
    </w:p>
    <w:p w14:paraId="7F77F01D" w14:textId="7188CA7B" w:rsidR="00EA696E" w:rsidRPr="00B90D6B" w:rsidRDefault="00EA696E" w:rsidP="00B90D6B">
      <w:pPr>
        <w:rPr>
          <w:rFonts w:cstheme="minorHAnsi"/>
          <w:sz w:val="24"/>
          <w:szCs w:val="24"/>
        </w:rPr>
      </w:pPr>
    </w:p>
    <w:sectPr w:rsidR="00EA696E" w:rsidRPr="00B90D6B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C5D7F" w14:textId="77777777" w:rsidR="00036C6F" w:rsidRDefault="00036C6F" w:rsidP="00EA696E">
      <w:pPr>
        <w:spacing w:after="0" w:line="240" w:lineRule="auto"/>
      </w:pPr>
      <w:r>
        <w:separator/>
      </w:r>
    </w:p>
  </w:endnote>
  <w:endnote w:type="continuationSeparator" w:id="0">
    <w:p w14:paraId="482A5E5A" w14:textId="77777777" w:rsidR="00036C6F" w:rsidRDefault="00036C6F" w:rsidP="00EA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-Bold">
    <w:altName w:val="Calibri"/>
    <w:charset w:val="00"/>
    <w:family w:val="auto"/>
    <w:pitch w:val="variable"/>
    <w:sig w:usb0="800000A7" w:usb1="00000000" w:usb2="00000000" w:usb3="00000000" w:csb0="00000009" w:csb1="00000000"/>
  </w:font>
  <w:font w:name="Whitney-Book">
    <w:altName w:val="Calibri"/>
    <w:charset w:val="00"/>
    <w:family w:val="auto"/>
    <w:pitch w:val="variable"/>
    <w:sig w:usb0="800000A7" w:usb1="00000000" w:usb2="00000000" w:usb3="00000000" w:csb0="00000009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20760490"/>
      <w:docPartObj>
        <w:docPartGallery w:val="Page Numbers (Bottom of Page)"/>
        <w:docPartUnique/>
      </w:docPartObj>
    </w:sdtPr>
    <w:sdtContent>
      <w:p w14:paraId="7B941B69" w14:textId="3AA81E27" w:rsidR="00721ED8" w:rsidRDefault="00721ED8" w:rsidP="000B3FF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C8C756" w14:textId="77777777" w:rsidR="00721ED8" w:rsidRDefault="00721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44247457"/>
      <w:docPartObj>
        <w:docPartGallery w:val="Page Numbers (Bottom of Page)"/>
        <w:docPartUnique/>
      </w:docPartObj>
    </w:sdtPr>
    <w:sdtContent>
      <w:p w14:paraId="3F806FA9" w14:textId="40B431CD" w:rsidR="00721ED8" w:rsidRDefault="00721ED8" w:rsidP="000B3FF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F7DA5A" w14:textId="77777777" w:rsidR="00721ED8" w:rsidRDefault="00721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1D9E9" w14:textId="77777777" w:rsidR="00036C6F" w:rsidRDefault="00036C6F" w:rsidP="00EA696E">
      <w:pPr>
        <w:spacing w:after="0" w:line="240" w:lineRule="auto"/>
      </w:pPr>
      <w:r>
        <w:separator/>
      </w:r>
    </w:p>
  </w:footnote>
  <w:footnote w:type="continuationSeparator" w:id="0">
    <w:p w14:paraId="73264E99" w14:textId="77777777" w:rsidR="00036C6F" w:rsidRDefault="00036C6F" w:rsidP="00EA6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DA8"/>
    <w:multiLevelType w:val="hybridMultilevel"/>
    <w:tmpl w:val="EFBE01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4E389E"/>
    <w:multiLevelType w:val="hybridMultilevel"/>
    <w:tmpl w:val="BAFCC9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87F21"/>
    <w:multiLevelType w:val="hybridMultilevel"/>
    <w:tmpl w:val="F66294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351BB2"/>
    <w:multiLevelType w:val="hybridMultilevel"/>
    <w:tmpl w:val="11C65F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E5DDF"/>
    <w:multiLevelType w:val="hybridMultilevel"/>
    <w:tmpl w:val="6BEA6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3CF"/>
    <w:multiLevelType w:val="hybridMultilevel"/>
    <w:tmpl w:val="F836B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16E3F"/>
    <w:multiLevelType w:val="hybridMultilevel"/>
    <w:tmpl w:val="80BAF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41F14"/>
    <w:multiLevelType w:val="hybridMultilevel"/>
    <w:tmpl w:val="ED50C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A6550"/>
    <w:multiLevelType w:val="hybridMultilevel"/>
    <w:tmpl w:val="E7ECF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D3153"/>
    <w:multiLevelType w:val="hybridMultilevel"/>
    <w:tmpl w:val="158034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1E5F"/>
    <w:multiLevelType w:val="hybridMultilevel"/>
    <w:tmpl w:val="D23CE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B7CD4"/>
    <w:multiLevelType w:val="hybridMultilevel"/>
    <w:tmpl w:val="88DC03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6843F0"/>
    <w:multiLevelType w:val="hybridMultilevel"/>
    <w:tmpl w:val="6E32E0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705AF"/>
    <w:multiLevelType w:val="hybridMultilevel"/>
    <w:tmpl w:val="24F2C9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350CC"/>
    <w:multiLevelType w:val="hybridMultilevel"/>
    <w:tmpl w:val="CDA4A9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CA06D6"/>
    <w:multiLevelType w:val="hybridMultilevel"/>
    <w:tmpl w:val="D49C1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462EB"/>
    <w:multiLevelType w:val="hybridMultilevel"/>
    <w:tmpl w:val="F716BB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D5062"/>
    <w:multiLevelType w:val="hybridMultilevel"/>
    <w:tmpl w:val="17E40E6E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8" w15:restartNumberingAfterBreak="0">
    <w:nsid w:val="50CA12BC"/>
    <w:multiLevelType w:val="hybridMultilevel"/>
    <w:tmpl w:val="FAB248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0B08CA"/>
    <w:multiLevelType w:val="hybridMultilevel"/>
    <w:tmpl w:val="ACA6F7A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A74B54"/>
    <w:multiLevelType w:val="hybridMultilevel"/>
    <w:tmpl w:val="85EE7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50DB4"/>
    <w:multiLevelType w:val="hybridMultilevel"/>
    <w:tmpl w:val="B1185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B1FD9"/>
    <w:multiLevelType w:val="hybridMultilevel"/>
    <w:tmpl w:val="064AC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C038D"/>
    <w:multiLevelType w:val="hybridMultilevel"/>
    <w:tmpl w:val="CBB6AD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E21F6"/>
    <w:multiLevelType w:val="hybridMultilevel"/>
    <w:tmpl w:val="C21E8D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792290"/>
    <w:multiLevelType w:val="hybridMultilevel"/>
    <w:tmpl w:val="4970C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D1BBA"/>
    <w:multiLevelType w:val="hybridMultilevel"/>
    <w:tmpl w:val="DEB67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A423F"/>
    <w:multiLevelType w:val="hybridMultilevel"/>
    <w:tmpl w:val="8020E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74610"/>
    <w:multiLevelType w:val="hybridMultilevel"/>
    <w:tmpl w:val="1E54FF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524CC4"/>
    <w:multiLevelType w:val="hybridMultilevel"/>
    <w:tmpl w:val="6CD46C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8793D"/>
    <w:multiLevelType w:val="hybridMultilevel"/>
    <w:tmpl w:val="9CB69D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7300D"/>
    <w:multiLevelType w:val="hybridMultilevel"/>
    <w:tmpl w:val="338AA1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8A6D31"/>
    <w:multiLevelType w:val="hybridMultilevel"/>
    <w:tmpl w:val="F55454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D580D"/>
    <w:multiLevelType w:val="hybridMultilevel"/>
    <w:tmpl w:val="899C8B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844DDE"/>
    <w:multiLevelType w:val="hybridMultilevel"/>
    <w:tmpl w:val="87A685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84FA1"/>
    <w:multiLevelType w:val="hybridMultilevel"/>
    <w:tmpl w:val="2B5CD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F76E7"/>
    <w:multiLevelType w:val="hybridMultilevel"/>
    <w:tmpl w:val="BB80B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54DBC"/>
    <w:multiLevelType w:val="hybridMultilevel"/>
    <w:tmpl w:val="C734B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A33F3"/>
    <w:multiLevelType w:val="hybridMultilevel"/>
    <w:tmpl w:val="B4C0D0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583193">
    <w:abstractNumId w:val="4"/>
  </w:num>
  <w:num w:numId="2" w16cid:durableId="291249995">
    <w:abstractNumId w:val="15"/>
  </w:num>
  <w:num w:numId="3" w16cid:durableId="508444543">
    <w:abstractNumId w:val="28"/>
  </w:num>
  <w:num w:numId="4" w16cid:durableId="1786384970">
    <w:abstractNumId w:val="35"/>
  </w:num>
  <w:num w:numId="5" w16cid:durableId="1213737514">
    <w:abstractNumId w:val="1"/>
  </w:num>
  <w:num w:numId="6" w16cid:durableId="1692294363">
    <w:abstractNumId w:val="17"/>
  </w:num>
  <w:num w:numId="7" w16cid:durableId="1682312489">
    <w:abstractNumId w:val="22"/>
  </w:num>
  <w:num w:numId="8" w16cid:durableId="708334907">
    <w:abstractNumId w:val="7"/>
  </w:num>
  <w:num w:numId="9" w16cid:durableId="2080054078">
    <w:abstractNumId w:val="21"/>
  </w:num>
  <w:num w:numId="10" w16cid:durableId="818107940">
    <w:abstractNumId w:val="27"/>
  </w:num>
  <w:num w:numId="11" w16cid:durableId="2114740527">
    <w:abstractNumId w:val="37"/>
  </w:num>
  <w:num w:numId="12" w16cid:durableId="586502020">
    <w:abstractNumId w:val="25"/>
  </w:num>
  <w:num w:numId="13" w16cid:durableId="1597712121">
    <w:abstractNumId w:val="11"/>
  </w:num>
  <w:num w:numId="14" w16cid:durableId="1531458221">
    <w:abstractNumId w:val="20"/>
  </w:num>
  <w:num w:numId="15" w16cid:durableId="2069724404">
    <w:abstractNumId w:val="26"/>
  </w:num>
  <w:num w:numId="16" w16cid:durableId="1734161994">
    <w:abstractNumId w:val="2"/>
  </w:num>
  <w:num w:numId="17" w16cid:durableId="1253507993">
    <w:abstractNumId w:val="18"/>
  </w:num>
  <w:num w:numId="18" w16cid:durableId="1438524955">
    <w:abstractNumId w:val="14"/>
  </w:num>
  <w:num w:numId="19" w16cid:durableId="1926332270">
    <w:abstractNumId w:val="33"/>
  </w:num>
  <w:num w:numId="20" w16cid:durableId="1621109715">
    <w:abstractNumId w:val="8"/>
  </w:num>
  <w:num w:numId="21" w16cid:durableId="1094086683">
    <w:abstractNumId w:val="36"/>
  </w:num>
  <w:num w:numId="22" w16cid:durableId="763844914">
    <w:abstractNumId w:val="6"/>
  </w:num>
  <w:num w:numId="23" w16cid:durableId="2015185192">
    <w:abstractNumId w:val="38"/>
  </w:num>
  <w:num w:numId="24" w16cid:durableId="908808333">
    <w:abstractNumId w:val="12"/>
  </w:num>
  <w:num w:numId="25" w16cid:durableId="1111241684">
    <w:abstractNumId w:val="13"/>
  </w:num>
  <w:num w:numId="26" w16cid:durableId="1501196144">
    <w:abstractNumId w:val="19"/>
  </w:num>
  <w:num w:numId="27" w16cid:durableId="1425569046">
    <w:abstractNumId w:val="9"/>
  </w:num>
  <w:num w:numId="28" w16cid:durableId="803276522">
    <w:abstractNumId w:val="10"/>
  </w:num>
  <w:num w:numId="29" w16cid:durableId="1611007176">
    <w:abstractNumId w:val="34"/>
  </w:num>
  <w:num w:numId="30" w16cid:durableId="70584324">
    <w:abstractNumId w:val="16"/>
  </w:num>
  <w:num w:numId="31" w16cid:durableId="116067070">
    <w:abstractNumId w:val="23"/>
  </w:num>
  <w:num w:numId="32" w16cid:durableId="997224553">
    <w:abstractNumId w:val="32"/>
  </w:num>
  <w:num w:numId="33" w16cid:durableId="1313370828">
    <w:abstractNumId w:val="30"/>
  </w:num>
  <w:num w:numId="34" w16cid:durableId="394399525">
    <w:abstractNumId w:val="3"/>
  </w:num>
  <w:num w:numId="35" w16cid:durableId="1431320176">
    <w:abstractNumId w:val="29"/>
  </w:num>
  <w:num w:numId="36" w16cid:durableId="1159156409">
    <w:abstractNumId w:val="5"/>
  </w:num>
  <w:num w:numId="37" w16cid:durableId="239796795">
    <w:abstractNumId w:val="31"/>
  </w:num>
  <w:num w:numId="38" w16cid:durableId="19748989">
    <w:abstractNumId w:val="0"/>
  </w:num>
  <w:num w:numId="39" w16cid:durableId="38024725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25"/>
    <w:rsid w:val="00036C6F"/>
    <w:rsid w:val="000B5884"/>
    <w:rsid w:val="000C221E"/>
    <w:rsid w:val="000C28DA"/>
    <w:rsid w:val="000C7905"/>
    <w:rsid w:val="000E55B1"/>
    <w:rsid w:val="00117BC9"/>
    <w:rsid w:val="00194D06"/>
    <w:rsid w:val="001A74D1"/>
    <w:rsid w:val="001C6704"/>
    <w:rsid w:val="001E005C"/>
    <w:rsid w:val="001E33B0"/>
    <w:rsid w:val="001F358B"/>
    <w:rsid w:val="00265CAC"/>
    <w:rsid w:val="002700E1"/>
    <w:rsid w:val="00270774"/>
    <w:rsid w:val="002944A3"/>
    <w:rsid w:val="002C306D"/>
    <w:rsid w:val="002D5F3F"/>
    <w:rsid w:val="002E440E"/>
    <w:rsid w:val="002F60AC"/>
    <w:rsid w:val="00326519"/>
    <w:rsid w:val="00341AB8"/>
    <w:rsid w:val="00395C74"/>
    <w:rsid w:val="00397A5B"/>
    <w:rsid w:val="003B2451"/>
    <w:rsid w:val="003B7B6F"/>
    <w:rsid w:val="003C16AF"/>
    <w:rsid w:val="003D7068"/>
    <w:rsid w:val="003E30F2"/>
    <w:rsid w:val="003E66B8"/>
    <w:rsid w:val="00421030"/>
    <w:rsid w:val="00435437"/>
    <w:rsid w:val="00446E18"/>
    <w:rsid w:val="0045235A"/>
    <w:rsid w:val="0046007E"/>
    <w:rsid w:val="004670E7"/>
    <w:rsid w:val="004731AD"/>
    <w:rsid w:val="004D3D2D"/>
    <w:rsid w:val="004E1C7F"/>
    <w:rsid w:val="00513759"/>
    <w:rsid w:val="0052674B"/>
    <w:rsid w:val="005624CE"/>
    <w:rsid w:val="00574229"/>
    <w:rsid w:val="00587D30"/>
    <w:rsid w:val="00590A48"/>
    <w:rsid w:val="005931D4"/>
    <w:rsid w:val="005D2260"/>
    <w:rsid w:val="00601777"/>
    <w:rsid w:val="00606C42"/>
    <w:rsid w:val="006224A9"/>
    <w:rsid w:val="00626E03"/>
    <w:rsid w:val="006377A6"/>
    <w:rsid w:val="00647357"/>
    <w:rsid w:val="00653731"/>
    <w:rsid w:val="00663AC9"/>
    <w:rsid w:val="00670FD8"/>
    <w:rsid w:val="00684ABE"/>
    <w:rsid w:val="006868DF"/>
    <w:rsid w:val="006A346D"/>
    <w:rsid w:val="006F39F4"/>
    <w:rsid w:val="00705648"/>
    <w:rsid w:val="00705940"/>
    <w:rsid w:val="007174CD"/>
    <w:rsid w:val="00721ED8"/>
    <w:rsid w:val="00733B70"/>
    <w:rsid w:val="00735E58"/>
    <w:rsid w:val="007468E6"/>
    <w:rsid w:val="00761315"/>
    <w:rsid w:val="00763403"/>
    <w:rsid w:val="00765499"/>
    <w:rsid w:val="007741AA"/>
    <w:rsid w:val="007B2E91"/>
    <w:rsid w:val="00802D82"/>
    <w:rsid w:val="00805AAB"/>
    <w:rsid w:val="00816136"/>
    <w:rsid w:val="00821604"/>
    <w:rsid w:val="00823CEA"/>
    <w:rsid w:val="00873056"/>
    <w:rsid w:val="0088240E"/>
    <w:rsid w:val="00891725"/>
    <w:rsid w:val="008B73D2"/>
    <w:rsid w:val="008D45E3"/>
    <w:rsid w:val="008E39B7"/>
    <w:rsid w:val="00903546"/>
    <w:rsid w:val="00903725"/>
    <w:rsid w:val="0092019D"/>
    <w:rsid w:val="00934B6D"/>
    <w:rsid w:val="00947FC2"/>
    <w:rsid w:val="00954578"/>
    <w:rsid w:val="00961435"/>
    <w:rsid w:val="00966B81"/>
    <w:rsid w:val="00972CC3"/>
    <w:rsid w:val="0099217E"/>
    <w:rsid w:val="0099427A"/>
    <w:rsid w:val="009A005D"/>
    <w:rsid w:val="009B3FB8"/>
    <w:rsid w:val="009C4AF5"/>
    <w:rsid w:val="009C7075"/>
    <w:rsid w:val="009C76A5"/>
    <w:rsid w:val="009F4651"/>
    <w:rsid w:val="00A15784"/>
    <w:rsid w:val="00A21F67"/>
    <w:rsid w:val="00A2397F"/>
    <w:rsid w:val="00A7642C"/>
    <w:rsid w:val="00AA3DD4"/>
    <w:rsid w:val="00AC3B40"/>
    <w:rsid w:val="00B027F2"/>
    <w:rsid w:val="00B11D1D"/>
    <w:rsid w:val="00B21496"/>
    <w:rsid w:val="00B32726"/>
    <w:rsid w:val="00B65803"/>
    <w:rsid w:val="00B90D6B"/>
    <w:rsid w:val="00B95D2A"/>
    <w:rsid w:val="00BB4ED8"/>
    <w:rsid w:val="00BD1609"/>
    <w:rsid w:val="00BE5682"/>
    <w:rsid w:val="00BE5A38"/>
    <w:rsid w:val="00C1019B"/>
    <w:rsid w:val="00C14C0D"/>
    <w:rsid w:val="00C237B3"/>
    <w:rsid w:val="00C24CA1"/>
    <w:rsid w:val="00C34134"/>
    <w:rsid w:val="00C47F73"/>
    <w:rsid w:val="00C60C26"/>
    <w:rsid w:val="00C70329"/>
    <w:rsid w:val="00C73435"/>
    <w:rsid w:val="00C805DB"/>
    <w:rsid w:val="00C95FEA"/>
    <w:rsid w:val="00CA0D42"/>
    <w:rsid w:val="00CC00B1"/>
    <w:rsid w:val="00CC134D"/>
    <w:rsid w:val="00CC680A"/>
    <w:rsid w:val="00CE7985"/>
    <w:rsid w:val="00CE7AB6"/>
    <w:rsid w:val="00D315E0"/>
    <w:rsid w:val="00D32FAE"/>
    <w:rsid w:val="00D540D1"/>
    <w:rsid w:val="00D567CA"/>
    <w:rsid w:val="00D579AB"/>
    <w:rsid w:val="00D83989"/>
    <w:rsid w:val="00D85816"/>
    <w:rsid w:val="00D9017E"/>
    <w:rsid w:val="00D975F3"/>
    <w:rsid w:val="00DD74D1"/>
    <w:rsid w:val="00DF347E"/>
    <w:rsid w:val="00E0004E"/>
    <w:rsid w:val="00E15408"/>
    <w:rsid w:val="00E15A36"/>
    <w:rsid w:val="00E2580A"/>
    <w:rsid w:val="00E42435"/>
    <w:rsid w:val="00E4472C"/>
    <w:rsid w:val="00E512F9"/>
    <w:rsid w:val="00E76474"/>
    <w:rsid w:val="00E82605"/>
    <w:rsid w:val="00EA1C48"/>
    <w:rsid w:val="00EA696E"/>
    <w:rsid w:val="00EB3A26"/>
    <w:rsid w:val="00EB6961"/>
    <w:rsid w:val="00EC4905"/>
    <w:rsid w:val="00ED4796"/>
    <w:rsid w:val="00EE4190"/>
    <w:rsid w:val="00EF734B"/>
    <w:rsid w:val="00F17C63"/>
    <w:rsid w:val="00F40F4E"/>
    <w:rsid w:val="00F50C65"/>
    <w:rsid w:val="00F61D57"/>
    <w:rsid w:val="00F73EDE"/>
    <w:rsid w:val="00F8177B"/>
    <w:rsid w:val="00FA037C"/>
    <w:rsid w:val="00FD08ED"/>
    <w:rsid w:val="00FE50B4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7ACBD"/>
  <w15:chartTrackingRefBased/>
  <w15:docId w15:val="{E6AFAF37-BD53-4A71-9161-6397A7F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2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6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6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6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4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696E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EA696E"/>
    <w:pPr>
      <w:widowControl w:val="0"/>
      <w:autoSpaceDE w:val="0"/>
      <w:autoSpaceDN w:val="0"/>
      <w:spacing w:after="0" w:line="275" w:lineRule="exact"/>
    </w:pPr>
    <w:rPr>
      <w:rFonts w:ascii="Tahoma" w:eastAsia="Tahoma" w:hAnsi="Tahoma" w:cs="Tahom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6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96E"/>
  </w:style>
  <w:style w:type="paragraph" w:styleId="Footer">
    <w:name w:val="footer"/>
    <w:basedOn w:val="Normal"/>
    <w:link w:val="FooterChar"/>
    <w:uiPriority w:val="99"/>
    <w:unhideWhenUsed/>
    <w:rsid w:val="00EA6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96E"/>
  </w:style>
  <w:style w:type="table" w:styleId="TableGrid">
    <w:name w:val="Table Grid"/>
    <w:basedOn w:val="TableNormal"/>
    <w:uiPriority w:val="39"/>
    <w:rsid w:val="00EA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2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742D9-A352-4039-9316-ECBB9F9B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Vella Bonnici</dc:creator>
  <cp:keywords/>
  <dc:description/>
  <cp:lastModifiedBy>Francesca Vella Bonnici</cp:lastModifiedBy>
  <cp:revision>2</cp:revision>
  <dcterms:created xsi:type="dcterms:W3CDTF">2024-01-05T11:19:00Z</dcterms:created>
  <dcterms:modified xsi:type="dcterms:W3CDTF">2024-01-05T11:19:00Z</dcterms:modified>
</cp:coreProperties>
</file>